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DC6031" w14:textId="23FEC564" w:rsidR="00302DB1" w:rsidRDefault="00933F83">
      <w:pPr>
        <w:pStyle w:val="a4"/>
        <w:rPr>
          <w:rFonts w:eastAsiaTheme="minorEastAsia"/>
          <w:sz w:val="22"/>
          <w:szCs w:val="22"/>
          <w:lang w:val="en-GB" w:eastAsia="zh-CN"/>
        </w:rPr>
      </w:pPr>
      <w:bookmarkStart w:id="0" w:name="_GoBack"/>
      <w:bookmarkEnd w:id="0"/>
      <w:r>
        <w:rPr>
          <w:sz w:val="22"/>
          <w:szCs w:val="22"/>
          <w:lang w:val="en-GB"/>
        </w:rPr>
        <w:t>3GPP TSG-RAN WG2</w:t>
      </w:r>
      <w:r w:rsidR="00884959">
        <w:rPr>
          <w:rFonts w:eastAsia="宋体"/>
          <w:sz w:val="22"/>
          <w:szCs w:val="22"/>
          <w:lang w:val="en-GB" w:eastAsia="zh-CN"/>
        </w:rPr>
        <w:t xml:space="preserve"> Meeting</w:t>
      </w:r>
      <w:r w:rsidR="00884959">
        <w:rPr>
          <w:rFonts w:eastAsia="宋体" w:hint="eastAsia"/>
          <w:sz w:val="22"/>
          <w:szCs w:val="22"/>
          <w:lang w:val="en-GB" w:eastAsia="zh-CN"/>
        </w:rPr>
        <w:t xml:space="preserve"> </w:t>
      </w:r>
      <w:r>
        <w:rPr>
          <w:rFonts w:eastAsia="宋体"/>
          <w:sz w:val="22"/>
          <w:szCs w:val="22"/>
          <w:lang w:val="en-GB" w:eastAsia="zh-CN"/>
        </w:rPr>
        <w:t>#1</w:t>
      </w:r>
      <w:r>
        <w:rPr>
          <w:rFonts w:eastAsia="宋体" w:hint="eastAsia"/>
          <w:sz w:val="22"/>
          <w:szCs w:val="22"/>
          <w:lang w:val="en-GB" w:eastAsia="zh-CN"/>
        </w:rPr>
        <w:t>2</w:t>
      </w:r>
      <w:r w:rsidR="00FB591A">
        <w:rPr>
          <w:rFonts w:eastAsia="宋体" w:hint="eastAsia"/>
          <w:sz w:val="22"/>
          <w:szCs w:val="22"/>
          <w:lang w:val="en-GB" w:eastAsia="zh-CN"/>
        </w:rPr>
        <w:t>1</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sidR="00F37479" w:rsidRPr="004E168D">
        <w:rPr>
          <w:rFonts w:hint="eastAsia"/>
          <w:sz w:val="22"/>
          <w:szCs w:val="22"/>
          <w:lang w:val="en-GB"/>
        </w:rPr>
        <w:t>2300671</w:t>
      </w:r>
      <w:r>
        <w:rPr>
          <w:rFonts w:eastAsiaTheme="minorEastAsia" w:hint="eastAsia"/>
          <w:sz w:val="22"/>
          <w:szCs w:val="22"/>
          <w:lang w:val="en-GB" w:eastAsia="zh-CN"/>
        </w:rPr>
        <w:t xml:space="preserve">                                           </w:t>
      </w:r>
    </w:p>
    <w:p w14:paraId="3862FBC3" w14:textId="6733B6AC" w:rsidR="00302DB1" w:rsidRDefault="00FB591A">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Athens</w:t>
      </w:r>
      <w:r w:rsidR="00933F83">
        <w:rPr>
          <w:rFonts w:eastAsiaTheme="minorEastAsia"/>
          <w:sz w:val="22"/>
          <w:szCs w:val="22"/>
          <w:lang w:val="en-GB" w:eastAsia="zh-CN"/>
        </w:rPr>
        <w:t xml:space="preserve">, </w:t>
      </w:r>
      <w:r>
        <w:rPr>
          <w:rFonts w:eastAsiaTheme="minorEastAsia"/>
          <w:sz w:val="22"/>
          <w:szCs w:val="22"/>
          <w:lang w:val="en-GB" w:eastAsia="zh-CN"/>
        </w:rPr>
        <w:t>Greece</w:t>
      </w:r>
      <w:r w:rsidR="00933F83">
        <w:rPr>
          <w:rFonts w:eastAsiaTheme="minorEastAsia" w:hint="eastAsia"/>
          <w:sz w:val="22"/>
          <w:szCs w:val="22"/>
          <w:lang w:val="en-GB" w:eastAsia="zh-CN"/>
        </w:rPr>
        <w:t xml:space="preserve">, </w:t>
      </w:r>
      <w:r>
        <w:rPr>
          <w:rFonts w:eastAsiaTheme="minorEastAsia"/>
          <w:sz w:val="22"/>
          <w:szCs w:val="22"/>
          <w:lang w:val="en-GB" w:eastAsia="zh-CN"/>
        </w:rPr>
        <w:t>27</w:t>
      </w:r>
      <w:r w:rsidR="00933F83">
        <w:rPr>
          <w:rFonts w:eastAsiaTheme="minorEastAsia"/>
          <w:sz w:val="22"/>
          <w:szCs w:val="22"/>
          <w:vertAlign w:val="superscript"/>
          <w:lang w:val="en-GB" w:eastAsia="zh-CN"/>
        </w:rPr>
        <w:t>t</w:t>
      </w:r>
      <w:r w:rsidR="00933F83">
        <w:rPr>
          <w:rFonts w:eastAsiaTheme="minorEastAsia" w:hint="eastAsia"/>
          <w:sz w:val="22"/>
          <w:szCs w:val="22"/>
          <w:vertAlign w:val="superscript"/>
          <w:lang w:val="en-GB" w:eastAsia="zh-CN"/>
        </w:rPr>
        <w:t>h</w:t>
      </w:r>
      <w:r w:rsidR="00933F83">
        <w:rPr>
          <w:rFonts w:eastAsiaTheme="minorEastAsia"/>
          <w:sz w:val="22"/>
          <w:szCs w:val="22"/>
          <w:lang w:val="en-GB" w:eastAsia="zh-CN"/>
        </w:rPr>
        <w:t xml:space="preserve"> </w:t>
      </w:r>
      <w:r>
        <w:rPr>
          <w:rFonts w:eastAsiaTheme="minorEastAsia"/>
          <w:sz w:val="22"/>
          <w:szCs w:val="22"/>
          <w:lang w:val="en-GB" w:eastAsia="zh-CN"/>
        </w:rPr>
        <w:t>Feb</w:t>
      </w:r>
      <w:r w:rsidR="00B97280">
        <w:rPr>
          <w:rFonts w:eastAsiaTheme="minorEastAsia" w:hint="eastAsia"/>
          <w:sz w:val="22"/>
          <w:szCs w:val="22"/>
          <w:lang w:val="en-GB" w:eastAsia="zh-CN"/>
        </w:rPr>
        <w:t xml:space="preserve"> -</w:t>
      </w:r>
      <w:r w:rsidR="00933F83">
        <w:rPr>
          <w:rFonts w:eastAsiaTheme="minorEastAsia"/>
          <w:sz w:val="22"/>
          <w:szCs w:val="22"/>
          <w:lang w:val="en-GB" w:eastAsia="zh-CN"/>
        </w:rPr>
        <w:t xml:space="preserve"> </w:t>
      </w:r>
      <w:r>
        <w:rPr>
          <w:rFonts w:eastAsiaTheme="minorEastAsia"/>
          <w:sz w:val="22"/>
          <w:szCs w:val="22"/>
          <w:lang w:val="en-GB" w:eastAsia="zh-CN"/>
        </w:rPr>
        <w:t>3</w:t>
      </w:r>
      <w:r>
        <w:rPr>
          <w:rFonts w:eastAsiaTheme="minorEastAsia"/>
          <w:sz w:val="22"/>
          <w:szCs w:val="22"/>
          <w:vertAlign w:val="superscript"/>
          <w:lang w:val="en-GB" w:eastAsia="zh-CN"/>
        </w:rPr>
        <w:t>rd</w:t>
      </w:r>
      <w:r w:rsidR="00933F83">
        <w:rPr>
          <w:rFonts w:eastAsiaTheme="minorEastAsia" w:hint="eastAsia"/>
          <w:sz w:val="22"/>
          <w:szCs w:val="22"/>
          <w:vertAlign w:val="superscript"/>
          <w:lang w:val="en-GB" w:eastAsia="zh-CN"/>
        </w:rPr>
        <w:t xml:space="preserve"> </w:t>
      </w:r>
      <w:r>
        <w:rPr>
          <w:rFonts w:eastAsiaTheme="minorEastAsia"/>
          <w:sz w:val="22"/>
          <w:szCs w:val="22"/>
          <w:lang w:val="en-GB" w:eastAsia="zh-CN"/>
        </w:rPr>
        <w:t>Mar</w:t>
      </w:r>
      <w:r w:rsidR="00933F83">
        <w:rPr>
          <w:rFonts w:eastAsiaTheme="minorEastAsia"/>
          <w:sz w:val="22"/>
          <w:szCs w:val="22"/>
          <w:lang w:val="en-GB" w:eastAsia="zh-CN"/>
        </w:rPr>
        <w:t>, 202</w:t>
      </w:r>
      <w:r w:rsidR="00253C5A">
        <w:rPr>
          <w:rFonts w:eastAsiaTheme="minorEastAsia" w:hint="eastAsia"/>
          <w:sz w:val="22"/>
          <w:szCs w:val="22"/>
          <w:lang w:val="en-GB" w:eastAsia="zh-CN"/>
        </w:rPr>
        <w:t>3</w:t>
      </w:r>
      <w:r w:rsidR="00933F83">
        <w:rPr>
          <w:rFonts w:eastAsiaTheme="minorEastAsia"/>
          <w:sz w:val="22"/>
          <w:szCs w:val="22"/>
          <w:lang w:val="en-GB" w:eastAsia="zh-CN"/>
        </w:rPr>
        <w:tab/>
      </w:r>
    </w:p>
    <w:p w14:paraId="48613803" w14:textId="77777777" w:rsidR="00302DB1" w:rsidRDefault="00933F83">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4AEB291" w14:textId="77777777" w:rsidR="00302DB1" w:rsidRDefault="00933F83">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4D053898" w14:textId="46CFA4AE" w:rsidR="00302DB1" w:rsidRDefault="00933F83">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hint="eastAsia"/>
          <w:sz w:val="22"/>
          <w:szCs w:val="22"/>
          <w:lang w:eastAsia="zh-CN"/>
        </w:rPr>
        <w:t xml:space="preserve">             </w:t>
      </w:r>
      <w:r w:rsidR="00AE0B3B">
        <w:rPr>
          <w:rFonts w:eastAsiaTheme="minorEastAsia" w:cs="Arial" w:hint="eastAsia"/>
          <w:sz w:val="22"/>
          <w:szCs w:val="22"/>
          <w:lang w:eastAsia="zh-CN"/>
        </w:rPr>
        <w:t xml:space="preserve">Discussion </w:t>
      </w:r>
      <w:r w:rsidR="00A73F8D">
        <w:rPr>
          <w:rFonts w:eastAsiaTheme="minorEastAsia" w:cs="Arial" w:hint="eastAsia"/>
          <w:sz w:val="22"/>
          <w:szCs w:val="22"/>
          <w:lang w:eastAsia="zh-CN"/>
        </w:rPr>
        <w:t xml:space="preserve">on </w:t>
      </w:r>
      <w:r w:rsidR="0062251B">
        <w:rPr>
          <w:rFonts w:eastAsiaTheme="minorEastAsia" w:cs="Arial" w:hint="eastAsia"/>
          <w:sz w:val="22"/>
          <w:szCs w:val="22"/>
          <w:lang w:eastAsia="zh-CN"/>
        </w:rPr>
        <w:t>S</w:t>
      </w:r>
      <w:r w:rsidR="0062251B" w:rsidRPr="00201A63">
        <w:rPr>
          <w:rFonts w:eastAsiaTheme="minorEastAsia" w:cs="Arial"/>
          <w:sz w:val="22"/>
          <w:szCs w:val="22"/>
          <w:lang w:eastAsia="zh-CN"/>
        </w:rPr>
        <w:t xml:space="preserve">idelink </w:t>
      </w:r>
      <w:r w:rsidR="0062251B">
        <w:rPr>
          <w:rFonts w:eastAsiaTheme="minorEastAsia" w:cs="Arial" w:hint="eastAsia"/>
          <w:sz w:val="22"/>
          <w:szCs w:val="22"/>
          <w:lang w:eastAsia="zh-CN"/>
        </w:rPr>
        <w:t>O</w:t>
      </w:r>
      <w:r w:rsidR="0062251B" w:rsidRPr="00201A63">
        <w:rPr>
          <w:rFonts w:eastAsiaTheme="minorEastAsia" w:cs="Arial"/>
          <w:sz w:val="22"/>
          <w:szCs w:val="22"/>
          <w:lang w:eastAsia="zh-CN"/>
        </w:rPr>
        <w:t xml:space="preserve">peration </w:t>
      </w:r>
      <w:r w:rsidR="00201A63" w:rsidRPr="00201A63">
        <w:rPr>
          <w:rFonts w:eastAsiaTheme="minorEastAsia" w:cs="Arial"/>
          <w:sz w:val="22"/>
          <w:szCs w:val="22"/>
          <w:lang w:eastAsia="zh-CN"/>
        </w:rPr>
        <w:t>on FR2</w:t>
      </w:r>
    </w:p>
    <w:p w14:paraId="5C5909D7" w14:textId="6279E28A" w:rsidR="00302DB1" w:rsidRDefault="00933F83">
      <w:pPr>
        <w:pStyle w:val="a4"/>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201A63">
        <w:rPr>
          <w:rFonts w:eastAsia="宋体" w:cs="Arial" w:hint="eastAsia"/>
          <w:sz w:val="22"/>
          <w:szCs w:val="22"/>
          <w:lang w:eastAsia="zh-CN"/>
        </w:rPr>
        <w:t>8</w:t>
      </w:r>
      <w:r>
        <w:rPr>
          <w:rFonts w:eastAsia="宋体" w:cs="Arial" w:hint="eastAsia"/>
          <w:sz w:val="22"/>
          <w:szCs w:val="22"/>
          <w:lang w:eastAsia="zh-CN"/>
        </w:rPr>
        <w:t>.</w:t>
      </w:r>
      <w:r w:rsidR="00201A63">
        <w:rPr>
          <w:rFonts w:eastAsia="宋体" w:cs="Arial" w:hint="eastAsia"/>
          <w:sz w:val="22"/>
          <w:szCs w:val="22"/>
          <w:lang w:eastAsia="zh-CN"/>
        </w:rPr>
        <w:t>15.3</w:t>
      </w:r>
      <w:r>
        <w:rPr>
          <w:rFonts w:eastAsia="宋体" w:cs="Arial" w:hint="eastAsia"/>
          <w:sz w:val="22"/>
          <w:szCs w:val="22"/>
          <w:lang w:eastAsia="zh-CN"/>
        </w:rPr>
        <w:t xml:space="preserve">         </w:t>
      </w:r>
    </w:p>
    <w:p w14:paraId="5EDB6927" w14:textId="77777777" w:rsidR="00302DB1" w:rsidRDefault="00933F83">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14:paraId="225DD429" w14:textId="77777777" w:rsidR="00302DB1" w:rsidRDefault="00302DB1">
      <w:pPr>
        <w:pBdr>
          <w:bottom w:val="single" w:sz="4" w:space="1" w:color="auto"/>
        </w:pBdr>
        <w:tabs>
          <w:tab w:val="left" w:pos="2552"/>
        </w:tabs>
        <w:jc w:val="both"/>
      </w:pPr>
    </w:p>
    <w:p w14:paraId="04A0FE51" w14:textId="77777777" w:rsidR="00302DB1" w:rsidRDefault="00933F83" w:rsidP="00A02688">
      <w:pPr>
        <w:pStyle w:val="1"/>
        <w:keepNext w:val="0"/>
        <w:widowControl w:val="0"/>
        <w:jc w:val="both"/>
        <w:rPr>
          <w:szCs w:val="28"/>
        </w:rPr>
      </w:pPr>
      <w:bookmarkStart w:id="4" w:name="_Ref35586532"/>
      <w:r>
        <w:rPr>
          <w:szCs w:val="28"/>
        </w:rPr>
        <w:t>Introduction</w:t>
      </w:r>
      <w:bookmarkEnd w:id="4"/>
    </w:p>
    <w:p w14:paraId="0440273B" w14:textId="5C064093" w:rsidR="005313B5" w:rsidRDefault="005313B5" w:rsidP="005313B5">
      <w:pPr>
        <w:pStyle w:val="a0"/>
        <w:spacing w:beforeLines="50" w:before="120"/>
        <w:rPr>
          <w:rFonts w:eastAsiaTheme="minorEastAsia"/>
          <w:lang w:eastAsia="zh-CN"/>
        </w:rPr>
      </w:pPr>
      <w:bookmarkStart w:id="5" w:name="OLE_LINK1"/>
      <w:bookmarkStart w:id="6" w:name="OLE_LINK2"/>
      <w:r>
        <w:rPr>
          <w:rFonts w:eastAsiaTheme="minorEastAsia"/>
          <w:lang w:eastAsia="zh-CN"/>
        </w:rPr>
        <w:t>In R</w:t>
      </w:r>
      <w:r w:rsidRPr="00AD44DD">
        <w:rPr>
          <w:rFonts w:eastAsiaTheme="minorEastAsia"/>
          <w:lang w:eastAsia="zh-CN"/>
        </w:rPr>
        <w:t>AN#98e meeting</w:t>
      </w:r>
      <w:r>
        <w:rPr>
          <w:rFonts w:eastAsiaTheme="minorEastAsia"/>
          <w:lang w:eastAsia="zh-CN"/>
        </w:rPr>
        <w:t>, the WID of NR</w:t>
      </w:r>
      <w:r>
        <w:rPr>
          <w:rFonts w:eastAsiaTheme="minorEastAsia" w:hint="eastAsia"/>
          <w:lang w:eastAsia="zh-CN"/>
        </w:rPr>
        <w:t xml:space="preserve"> </w:t>
      </w:r>
      <w:r w:rsidRPr="005313B5">
        <w:rPr>
          <w:rFonts w:eastAsiaTheme="minorEastAsia"/>
          <w:lang w:eastAsia="zh-CN"/>
        </w:rPr>
        <w:t>sidelink evolution</w:t>
      </w:r>
      <w:r w:rsidR="00144054">
        <w:rPr>
          <w:rFonts w:eastAsiaTheme="minorEastAsia" w:hint="eastAsia"/>
          <w:lang w:eastAsia="zh-CN"/>
        </w:rPr>
        <w:t xml:space="preserve"> was modified as </w:t>
      </w:r>
      <w:r w:rsidR="00144054">
        <w:rPr>
          <w:rFonts w:eastAsiaTheme="minorEastAsia"/>
          <w:lang w:eastAsia="zh-CN"/>
        </w:rPr>
        <w:t xml:space="preserve">following </w:t>
      </w:r>
      <w:r w:rsidR="00AD44DD">
        <w:rPr>
          <w:rFonts w:eastAsiaTheme="minorEastAsia"/>
          <w:lang w:eastAsia="zh-CN"/>
        </w:rPr>
        <w:fldChar w:fldCharType="begin"/>
      </w:r>
      <w:r w:rsidR="00AD44DD">
        <w:rPr>
          <w:rFonts w:eastAsiaTheme="minorEastAsia"/>
          <w:lang w:eastAsia="zh-CN"/>
        </w:rPr>
        <w:instrText xml:space="preserve"> REF _Ref126249065 \n \h </w:instrText>
      </w:r>
      <w:r w:rsidR="00AD44DD">
        <w:rPr>
          <w:rFonts w:eastAsiaTheme="minorEastAsia"/>
          <w:lang w:eastAsia="zh-CN"/>
        </w:rPr>
      </w:r>
      <w:r w:rsidR="00AD44DD">
        <w:rPr>
          <w:rFonts w:eastAsiaTheme="minorEastAsia"/>
          <w:lang w:eastAsia="zh-CN"/>
        </w:rPr>
        <w:fldChar w:fldCharType="separate"/>
      </w:r>
      <w:r w:rsidR="00AD44DD">
        <w:rPr>
          <w:rFonts w:eastAsiaTheme="minorEastAsia"/>
          <w:lang w:eastAsia="zh-CN"/>
        </w:rPr>
        <w:t>[1]</w:t>
      </w:r>
      <w:r w:rsidR="00AD44DD">
        <w:rPr>
          <w:rFonts w:eastAsiaTheme="minorEastAsia"/>
          <w:lang w:eastAsia="zh-CN"/>
        </w:rPr>
        <w:fldChar w:fldCharType="end"/>
      </w:r>
      <w:r>
        <w:rPr>
          <w:rFonts w:eastAsiaTheme="minorEastAsia"/>
          <w:lang w:eastAsia="zh-CN"/>
        </w:rPr>
        <w:t>:</w:t>
      </w:r>
    </w:p>
    <w:tbl>
      <w:tblPr>
        <w:tblStyle w:val="a7"/>
        <w:tblW w:w="0" w:type="auto"/>
        <w:tblInd w:w="108" w:type="dxa"/>
        <w:tblLook w:val="04A0" w:firstRow="1" w:lastRow="0" w:firstColumn="1" w:lastColumn="0" w:noHBand="0" w:noVBand="1"/>
      </w:tblPr>
      <w:tblGrid>
        <w:gridCol w:w="8364"/>
      </w:tblGrid>
      <w:tr w:rsidR="005313B5" w14:paraId="20F986D5" w14:textId="77777777" w:rsidTr="00EB3A0F">
        <w:tc>
          <w:tcPr>
            <w:tcW w:w="8364" w:type="dxa"/>
          </w:tcPr>
          <w:p w14:paraId="627AC2C7" w14:textId="77777777" w:rsidR="005313B5" w:rsidRPr="00420B53" w:rsidRDefault="005313B5" w:rsidP="005313B5">
            <w:pPr>
              <w:numPr>
                <w:ilvl w:val="0"/>
                <w:numId w:val="18"/>
              </w:numPr>
              <w:overflowPunct w:val="0"/>
              <w:autoSpaceDE w:val="0"/>
              <w:autoSpaceDN w:val="0"/>
              <w:adjustRightInd w:val="0"/>
              <w:spacing w:before="120"/>
              <w:ind w:left="426" w:hanging="284"/>
              <w:textAlignment w:val="baseline"/>
              <w:rPr>
                <w:rFonts w:ascii="Times" w:hAnsi="Times" w:cs="Times"/>
              </w:rPr>
            </w:pPr>
            <w:r w:rsidRPr="00420B53">
              <w:rPr>
                <w:rFonts w:ascii="Times" w:hAnsi="Times" w:cs="Times"/>
                <w:iCs/>
              </w:rPr>
              <w:t>Study enhanced sidelink operation on FR2 licensed spectrum [RAN1, RAN2]</w:t>
            </w:r>
          </w:p>
          <w:p w14:paraId="1A8F2F5A" w14:textId="77777777" w:rsidR="005313B5" w:rsidRPr="0088723B" w:rsidRDefault="005313B5" w:rsidP="005313B5">
            <w:pPr>
              <w:numPr>
                <w:ilvl w:val="0"/>
                <w:numId w:val="17"/>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 in 4Q 2022. [RAN1]</w:t>
            </w:r>
          </w:p>
          <w:p w14:paraId="0218481F" w14:textId="77777777" w:rsidR="005313B5" w:rsidRPr="005F1EAA" w:rsidRDefault="005313B5" w:rsidP="005313B5">
            <w:pPr>
              <w:numPr>
                <w:ilvl w:val="0"/>
                <w:numId w:val="17"/>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iCs/>
                <w:lang w:eastAsia="ko-KR"/>
              </w:rPr>
              <w:t>Study</w:t>
            </w:r>
            <w:r w:rsidRPr="006D68C5">
              <w:rPr>
                <w:rFonts w:ascii="Times" w:hAnsi="Times" w:cs="Times"/>
                <w:iCs/>
                <w:lang w:eastAsia="ko-KR"/>
              </w:rPr>
              <w:t xml:space="preserve"> is limited to the support of sidelink beam management (including initial beam-pairing, beam maintenance, and beam failure recovery</w:t>
            </w:r>
            <w:r>
              <w:rPr>
                <w:rFonts w:ascii="Times" w:hAnsi="Times" w:cs="Times"/>
                <w:iCs/>
                <w:lang w:eastAsia="ko-KR"/>
              </w:rPr>
              <w:t xml:space="preserve">, </w:t>
            </w:r>
            <w:proofErr w:type="spellStart"/>
            <w:r>
              <w:rPr>
                <w:rFonts w:ascii="Times" w:hAnsi="Times" w:cs="Times"/>
                <w:iCs/>
                <w:lang w:eastAsia="ko-KR"/>
              </w:rPr>
              <w:t>etc</w:t>
            </w:r>
            <w:proofErr w:type="spellEnd"/>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Uu beam management concepts wherever possib</w:t>
            </w:r>
            <w:r w:rsidRPr="006C3106">
              <w:rPr>
                <w:rFonts w:ascii="Times" w:hAnsi="Times" w:cs="Times"/>
                <w:iCs/>
                <w:lang w:eastAsia="ko-KR"/>
              </w:rPr>
              <w:t>le.</w:t>
            </w:r>
            <w:r>
              <w:rPr>
                <w:rFonts w:ascii="Times" w:hAnsi="Times" w:cs="Times"/>
                <w:iCs/>
                <w:lang w:eastAsia="ko-KR"/>
              </w:rPr>
              <w:t xml:space="preserve"> [RAN1, RAN2]</w:t>
            </w:r>
          </w:p>
          <w:p w14:paraId="04147C84" w14:textId="4C741335" w:rsidR="005313B5" w:rsidRPr="00F45BD2" w:rsidRDefault="005313B5" w:rsidP="005313B5">
            <w:pPr>
              <w:numPr>
                <w:ilvl w:val="1"/>
                <w:numId w:val="17"/>
              </w:numPr>
              <w:overflowPunct w:val="0"/>
              <w:autoSpaceDE w:val="0"/>
              <w:autoSpaceDN w:val="0"/>
              <w:adjustRightInd w:val="0"/>
              <w:spacing w:before="60" w:after="60"/>
              <w:textAlignment w:val="baseline"/>
              <w:rPr>
                <w:rFonts w:eastAsiaTheme="minorEastAsia"/>
                <w:lang w:val="en-GB" w:eastAsia="zh-CN"/>
              </w:rPr>
            </w:pPr>
            <w:r>
              <w:rPr>
                <w:rFonts w:ascii="Times" w:hAnsi="Times" w:cs="Times"/>
                <w:lang w:eastAsia="ko-KR"/>
              </w:rPr>
              <w:t>Beam management in FR2 licensed spectrum considers sidelink unicast communication only.</w:t>
            </w:r>
          </w:p>
        </w:tc>
      </w:tr>
    </w:tbl>
    <w:p w14:paraId="1FB659AB" w14:textId="24036EF9" w:rsidR="005313B5" w:rsidRPr="00144054" w:rsidRDefault="005313B5" w:rsidP="005313B5">
      <w:pPr>
        <w:pStyle w:val="a0"/>
        <w:spacing w:beforeLines="50" w:before="120"/>
        <w:rPr>
          <w:rFonts w:eastAsiaTheme="minorEastAsia"/>
          <w:lang w:eastAsia="zh-CN"/>
        </w:rPr>
      </w:pPr>
      <w:r>
        <w:rPr>
          <w:rFonts w:eastAsiaTheme="minorEastAsia" w:hint="eastAsia"/>
          <w:lang w:eastAsia="zh-CN"/>
        </w:rPr>
        <w:t xml:space="preserve">In this contribution, </w:t>
      </w:r>
      <w:r w:rsidR="00144054">
        <w:rPr>
          <w:rFonts w:eastAsiaTheme="minorEastAsia" w:hint="eastAsia"/>
          <w:lang w:eastAsia="zh-CN"/>
        </w:rPr>
        <w:t xml:space="preserve">RAN2 </w:t>
      </w:r>
      <w:r w:rsidR="00271C1C">
        <w:rPr>
          <w:rFonts w:eastAsiaTheme="minorEastAsia" w:hint="eastAsia"/>
          <w:lang w:eastAsia="zh-CN"/>
        </w:rPr>
        <w:t>impact</w:t>
      </w:r>
      <w:r w:rsidR="001B3B69">
        <w:rPr>
          <w:rFonts w:eastAsiaTheme="minorEastAsia" w:hint="eastAsia"/>
          <w:lang w:eastAsia="zh-CN"/>
        </w:rPr>
        <w:t>s</w:t>
      </w:r>
      <w:r w:rsidR="00144054">
        <w:rPr>
          <w:rFonts w:eastAsiaTheme="minorEastAsia" w:hint="eastAsia"/>
          <w:lang w:eastAsia="zh-CN"/>
        </w:rPr>
        <w:t xml:space="preserve"> for </w:t>
      </w:r>
      <w:r w:rsidR="00144054" w:rsidRPr="00420B53">
        <w:rPr>
          <w:rFonts w:ascii="Times" w:hAnsi="Times" w:cs="Times"/>
          <w:iCs/>
        </w:rPr>
        <w:t>sidelink operation on FR2 licensed spectrum</w:t>
      </w:r>
      <w:r w:rsidR="00D157D1">
        <w:rPr>
          <w:rFonts w:ascii="Times" w:eastAsiaTheme="minorEastAsia" w:hAnsi="Times" w:cs="Times" w:hint="eastAsia"/>
          <w:iCs/>
          <w:lang w:eastAsia="zh-CN"/>
        </w:rPr>
        <w:t xml:space="preserve"> will be discussed</w:t>
      </w:r>
      <w:r w:rsidR="00144054">
        <w:rPr>
          <w:rFonts w:ascii="Times" w:eastAsiaTheme="minorEastAsia" w:hAnsi="Times" w:cs="Times" w:hint="eastAsia"/>
          <w:iCs/>
          <w:lang w:eastAsia="zh-CN"/>
        </w:rPr>
        <w:t>.</w:t>
      </w:r>
    </w:p>
    <w:bookmarkEnd w:id="5"/>
    <w:bookmarkEnd w:id="6"/>
    <w:p w14:paraId="51147AA0" w14:textId="77777777" w:rsidR="00302DB1" w:rsidRDefault="00933F83">
      <w:pPr>
        <w:pStyle w:val="1"/>
        <w:keepNext w:val="0"/>
        <w:widowControl w:val="0"/>
        <w:jc w:val="both"/>
      </w:pPr>
      <w:r>
        <w:rPr>
          <w:rFonts w:hint="eastAsia"/>
        </w:rPr>
        <w:t>Discussion</w:t>
      </w:r>
    </w:p>
    <w:p w14:paraId="4F105467" w14:textId="27BAE364" w:rsidR="008A1774" w:rsidRDefault="00144054" w:rsidP="00144054">
      <w:pPr>
        <w:pStyle w:val="a0"/>
        <w:spacing w:beforeLines="50" w:before="120"/>
        <w:rPr>
          <w:rFonts w:ascii="Times" w:eastAsiaTheme="minorEastAsia" w:hAnsi="Times" w:cs="Times"/>
          <w:lang w:eastAsia="zh-CN"/>
        </w:rPr>
      </w:pPr>
      <w:bookmarkStart w:id="7" w:name="_Ref114842916"/>
      <w:r w:rsidRPr="00144054">
        <w:rPr>
          <w:rFonts w:eastAsiaTheme="minorEastAsia"/>
          <w:lang w:eastAsia="zh-CN"/>
        </w:rPr>
        <w:t>T</w:t>
      </w:r>
      <w:r w:rsidRPr="00144054">
        <w:rPr>
          <w:rFonts w:eastAsiaTheme="minorEastAsia" w:hint="eastAsia"/>
          <w:lang w:eastAsia="zh-CN"/>
        </w:rPr>
        <w:t xml:space="preserve">ill now, </w:t>
      </w:r>
      <w:r w:rsidR="00506D04">
        <w:rPr>
          <w:rFonts w:eastAsiaTheme="minorEastAsia" w:hint="eastAsia"/>
          <w:lang w:eastAsia="zh-CN"/>
        </w:rPr>
        <w:t>RAN1</w:t>
      </w:r>
      <w:r w:rsidR="00506D04">
        <w:rPr>
          <w:rFonts w:eastAsiaTheme="minorEastAsia"/>
          <w:lang w:eastAsia="zh-CN"/>
        </w:rPr>
        <w:t>’</w:t>
      </w:r>
      <w:r w:rsidR="00506D04">
        <w:rPr>
          <w:rFonts w:eastAsiaTheme="minorEastAsia" w:hint="eastAsia"/>
          <w:lang w:eastAsia="zh-CN"/>
        </w:rPr>
        <w:t xml:space="preserve">s agreements on </w:t>
      </w:r>
      <w:r w:rsidR="00506D04" w:rsidRPr="00420B53">
        <w:rPr>
          <w:rFonts w:ascii="Times" w:hAnsi="Times" w:cs="Times"/>
          <w:iCs/>
        </w:rPr>
        <w:t>sidelink operation on FR2 licensed spectrum</w:t>
      </w:r>
      <w:r w:rsidR="00506D04">
        <w:rPr>
          <w:rFonts w:ascii="Times" w:eastAsiaTheme="minorEastAsia" w:hAnsi="Times" w:cs="Times" w:hint="eastAsia"/>
          <w:iCs/>
          <w:lang w:eastAsia="zh-CN"/>
        </w:rPr>
        <w:t xml:space="preserve"> are focus on </w:t>
      </w:r>
      <w:r w:rsidR="00506D04">
        <w:rPr>
          <w:rFonts w:ascii="Times" w:hAnsi="Times" w:cs="Times"/>
          <w:lang w:eastAsia="ko-KR"/>
        </w:rPr>
        <w:t>updating the e</w:t>
      </w:r>
      <w:r w:rsidR="00506D04" w:rsidRPr="00420B53">
        <w:rPr>
          <w:rFonts w:ascii="Times" w:hAnsi="Times" w:cs="Times"/>
          <w:lang w:eastAsia="ko-KR"/>
        </w:rPr>
        <w:t xml:space="preserve">valuation methodology for </w:t>
      </w:r>
      <w:r w:rsidR="00506D04">
        <w:rPr>
          <w:rFonts w:ascii="Times" w:hAnsi="Times" w:cs="Times"/>
          <w:lang w:eastAsia="ko-KR"/>
        </w:rPr>
        <w:t>commercial deployment scenario</w:t>
      </w:r>
      <w:r w:rsidR="00506D04">
        <w:rPr>
          <w:rFonts w:ascii="Times" w:eastAsiaTheme="minorEastAsia" w:hAnsi="Times" w:cs="Times" w:hint="eastAsia"/>
          <w:lang w:eastAsia="zh-CN"/>
        </w:rPr>
        <w:t xml:space="preserve">.  </w:t>
      </w:r>
      <w:r w:rsidR="006A65F8">
        <w:rPr>
          <w:rFonts w:ascii="Times" w:eastAsiaTheme="minorEastAsia" w:hAnsi="Times" w:cs="Times" w:hint="eastAsia"/>
          <w:lang w:eastAsia="zh-CN"/>
        </w:rPr>
        <w:t>RAN1</w:t>
      </w:r>
      <w:r w:rsidR="006A65F8">
        <w:rPr>
          <w:rFonts w:ascii="Times" w:eastAsiaTheme="minorEastAsia" w:hAnsi="Times" w:cs="Times"/>
          <w:lang w:eastAsia="zh-CN"/>
        </w:rPr>
        <w:t>’</w:t>
      </w:r>
      <w:r w:rsidR="006A65F8">
        <w:rPr>
          <w:rFonts w:ascii="Times" w:eastAsiaTheme="minorEastAsia" w:hAnsi="Times" w:cs="Times" w:hint="eastAsia"/>
          <w:lang w:eastAsia="zh-CN"/>
        </w:rPr>
        <w:t xml:space="preserve">s current agreements </w:t>
      </w:r>
      <w:r w:rsidR="00EB3A0F">
        <w:rPr>
          <w:rFonts w:ascii="Times" w:eastAsiaTheme="minorEastAsia" w:hAnsi="Times" w:cs="Times"/>
          <w:lang w:eastAsia="zh-CN"/>
        </w:rPr>
        <w:t>have no</w:t>
      </w:r>
      <w:r w:rsidR="00323846">
        <w:rPr>
          <w:rFonts w:ascii="Times" w:eastAsiaTheme="minorEastAsia" w:hAnsi="Times" w:cs="Times" w:hint="eastAsia"/>
          <w:lang w:eastAsia="zh-CN"/>
        </w:rPr>
        <w:t xml:space="preserve"> RAN2 </w:t>
      </w:r>
      <w:proofErr w:type="gramStart"/>
      <w:r w:rsidR="00323846">
        <w:rPr>
          <w:rFonts w:ascii="Times" w:eastAsiaTheme="minorEastAsia" w:hAnsi="Times" w:cs="Times" w:hint="eastAsia"/>
          <w:lang w:eastAsia="zh-CN"/>
        </w:rPr>
        <w:t>impact</w:t>
      </w:r>
      <w:r w:rsidR="006A65F8">
        <w:rPr>
          <w:rFonts w:ascii="Times" w:eastAsiaTheme="minorEastAsia" w:hAnsi="Times" w:cs="Times" w:hint="eastAsia"/>
          <w:lang w:eastAsia="zh-CN"/>
        </w:rPr>
        <w:t xml:space="preserve"> </w:t>
      </w:r>
      <w:r w:rsidR="00506D04">
        <w:rPr>
          <w:rFonts w:ascii="Times" w:eastAsiaTheme="minorEastAsia" w:hAnsi="Times" w:cs="Times" w:hint="eastAsia"/>
          <w:lang w:eastAsia="zh-CN"/>
        </w:rPr>
        <w:t>.</w:t>
      </w:r>
      <w:proofErr w:type="gramEnd"/>
    </w:p>
    <w:p w14:paraId="67DFD294" w14:textId="53CCD99A" w:rsidR="00EF735F" w:rsidRDefault="001F02E5" w:rsidP="00144054">
      <w:pPr>
        <w:pStyle w:val="a0"/>
        <w:spacing w:beforeLines="50" w:before="120"/>
        <w:rPr>
          <w:rFonts w:ascii="Times" w:eastAsiaTheme="minorEastAsia" w:hAnsi="Times" w:cs="Times"/>
          <w:lang w:eastAsia="zh-CN"/>
        </w:rPr>
      </w:pPr>
      <w:r>
        <w:rPr>
          <w:rFonts w:ascii="Times" w:eastAsiaTheme="minorEastAsia" w:hAnsi="Times" w:cs="Times"/>
          <w:lang w:eastAsia="zh-CN"/>
        </w:rPr>
        <w:t>F</w:t>
      </w:r>
      <w:r>
        <w:rPr>
          <w:rFonts w:ascii="Times" w:eastAsiaTheme="minorEastAsia" w:hAnsi="Times" w:cs="Times" w:hint="eastAsia"/>
          <w:lang w:eastAsia="zh-CN"/>
        </w:rPr>
        <w:t xml:space="preserve">or NR Uu, </w:t>
      </w:r>
      <w:r w:rsidR="00E00C18">
        <w:rPr>
          <w:rFonts w:ascii="Times" w:eastAsiaTheme="minorEastAsia" w:hAnsi="Times" w:cs="Times" w:hint="eastAsia"/>
          <w:lang w:eastAsia="zh-CN"/>
        </w:rPr>
        <w:t>operation</w:t>
      </w:r>
      <w:r w:rsidR="006A65F8">
        <w:rPr>
          <w:rFonts w:ascii="Times" w:eastAsiaTheme="minorEastAsia" w:hAnsi="Times" w:cs="Times" w:hint="eastAsia"/>
          <w:lang w:eastAsia="zh-CN"/>
        </w:rPr>
        <w:t>s</w:t>
      </w:r>
      <w:r w:rsidR="00E00C18">
        <w:rPr>
          <w:rFonts w:ascii="Times" w:eastAsiaTheme="minorEastAsia" w:hAnsi="Times" w:cs="Times" w:hint="eastAsia"/>
          <w:lang w:eastAsia="zh-CN"/>
        </w:rPr>
        <w:t xml:space="preserve"> on FR2 </w:t>
      </w:r>
      <w:r w:rsidR="00511DD1">
        <w:rPr>
          <w:rFonts w:ascii="Times" w:eastAsiaTheme="minorEastAsia" w:hAnsi="Times" w:cs="Times" w:hint="eastAsia"/>
          <w:lang w:eastAsia="zh-CN"/>
        </w:rPr>
        <w:t xml:space="preserve">only </w:t>
      </w:r>
      <w:r w:rsidR="00E00C18">
        <w:rPr>
          <w:rFonts w:ascii="Times" w:eastAsiaTheme="minorEastAsia" w:hAnsi="Times" w:cs="Times" w:hint="eastAsia"/>
          <w:lang w:eastAsia="zh-CN"/>
        </w:rPr>
        <w:t xml:space="preserve">focus on </w:t>
      </w:r>
      <w:r w:rsidR="00094D64">
        <w:rPr>
          <w:rFonts w:ascii="Times" w:eastAsiaTheme="minorEastAsia" w:hAnsi="Times" w:cs="Times" w:hint="eastAsia"/>
          <w:lang w:eastAsia="zh-CN"/>
        </w:rPr>
        <w:t>BFD</w:t>
      </w:r>
      <w:r w:rsidR="00335803">
        <w:rPr>
          <w:rFonts w:ascii="Times" w:eastAsiaTheme="minorEastAsia" w:hAnsi="Times" w:cs="Times" w:hint="eastAsia"/>
          <w:lang w:eastAsia="zh-CN"/>
        </w:rPr>
        <w:t xml:space="preserve"> and </w:t>
      </w:r>
      <w:r w:rsidR="00094D64">
        <w:rPr>
          <w:rFonts w:ascii="Times" w:eastAsiaTheme="minorEastAsia" w:hAnsi="Times" w:cs="Times" w:hint="eastAsia"/>
          <w:lang w:eastAsia="zh-CN"/>
        </w:rPr>
        <w:t>BFR</w:t>
      </w:r>
      <w:r w:rsidR="00335803">
        <w:rPr>
          <w:rFonts w:ascii="Times" w:eastAsiaTheme="minorEastAsia" w:hAnsi="Times" w:cs="Times" w:hint="eastAsia"/>
          <w:lang w:eastAsia="zh-CN"/>
        </w:rPr>
        <w:t>. Similarly,</w:t>
      </w:r>
      <w:r w:rsidR="00A92FE5">
        <w:rPr>
          <w:rFonts w:ascii="Times" w:eastAsiaTheme="minorEastAsia" w:hAnsi="Times" w:cs="Times" w:hint="eastAsia"/>
          <w:lang w:eastAsia="zh-CN"/>
        </w:rPr>
        <w:t xml:space="preserve"> </w:t>
      </w:r>
      <w:r w:rsidR="00335803">
        <w:rPr>
          <w:rFonts w:ascii="Times" w:eastAsiaTheme="minorEastAsia" w:hAnsi="Times" w:cs="Times" w:hint="eastAsia"/>
          <w:lang w:eastAsia="zh-CN"/>
        </w:rPr>
        <w:t xml:space="preserve">for </w:t>
      </w:r>
      <w:r w:rsidR="00A92FE5">
        <w:rPr>
          <w:rFonts w:ascii="Times" w:eastAsiaTheme="minorEastAsia" w:hAnsi="Times" w:cs="Times" w:hint="eastAsia"/>
          <w:lang w:eastAsia="zh-CN"/>
        </w:rPr>
        <w:t xml:space="preserve">NR SL, </w:t>
      </w:r>
      <w:r w:rsidR="00511DD1">
        <w:rPr>
          <w:rFonts w:ascii="Times" w:eastAsiaTheme="minorEastAsia" w:hAnsi="Times" w:cs="Times" w:hint="eastAsia"/>
          <w:lang w:eastAsia="zh-CN"/>
        </w:rPr>
        <w:t xml:space="preserve">considering SL CA is still postponed, hence </w:t>
      </w:r>
      <w:r w:rsidR="006F1B3B">
        <w:rPr>
          <w:rFonts w:ascii="Times" w:eastAsiaTheme="minorEastAsia" w:hAnsi="Times" w:cs="Times" w:hint="eastAsia"/>
          <w:lang w:eastAsia="zh-CN"/>
        </w:rPr>
        <w:t>we think RAN2</w:t>
      </w:r>
      <w:r w:rsidR="00511DD1">
        <w:rPr>
          <w:rFonts w:ascii="Times" w:eastAsiaTheme="minorEastAsia" w:hAnsi="Times" w:cs="Times" w:hint="eastAsia"/>
          <w:lang w:eastAsia="zh-CN"/>
        </w:rPr>
        <w:t xml:space="preserve"> can mainly focus on</w:t>
      </w:r>
      <w:r w:rsidR="006F1B3B">
        <w:rPr>
          <w:rFonts w:ascii="Times" w:eastAsiaTheme="minorEastAsia" w:hAnsi="Times" w:cs="Times" w:hint="eastAsia"/>
          <w:lang w:eastAsia="zh-CN"/>
        </w:rPr>
        <w:t xml:space="preserve"> BFD </w:t>
      </w:r>
      <w:r w:rsidR="00511DD1">
        <w:rPr>
          <w:rFonts w:ascii="Times" w:eastAsiaTheme="minorEastAsia" w:hAnsi="Times" w:cs="Times" w:hint="eastAsia"/>
          <w:lang w:eastAsia="zh-CN"/>
        </w:rPr>
        <w:t xml:space="preserve">and </w:t>
      </w:r>
      <w:r w:rsidR="006F1B3B">
        <w:rPr>
          <w:rFonts w:ascii="Times" w:eastAsiaTheme="minorEastAsia" w:hAnsi="Times" w:cs="Times" w:hint="eastAsia"/>
          <w:lang w:eastAsia="zh-CN"/>
        </w:rPr>
        <w:t>BFR.</w:t>
      </w:r>
    </w:p>
    <w:p w14:paraId="18DFF220" w14:textId="3C576059" w:rsidR="00181A79" w:rsidRPr="00094D64" w:rsidRDefault="006F1B3B" w:rsidP="00144054">
      <w:pPr>
        <w:pStyle w:val="a0"/>
        <w:spacing w:beforeLines="50" w:before="120"/>
        <w:rPr>
          <w:rFonts w:eastAsiaTheme="minorEastAsia"/>
          <w:b/>
          <w:sz w:val="22"/>
          <w:lang w:val="en-GB" w:eastAsia="zh-CN"/>
        </w:rPr>
      </w:pPr>
      <w:r w:rsidRPr="00A743F9">
        <w:rPr>
          <w:rFonts w:ascii="Times" w:eastAsiaTheme="minorEastAsia" w:hAnsi="Times" w:cs="Times" w:hint="eastAsia"/>
          <w:b/>
          <w:lang w:eastAsia="zh-CN"/>
        </w:rPr>
        <w:t xml:space="preserve">Proposal 1: </w:t>
      </w:r>
      <w:r w:rsidR="00A743F9">
        <w:rPr>
          <w:rFonts w:eastAsiaTheme="minorEastAsia" w:hint="eastAsia"/>
          <w:b/>
          <w:sz w:val="22"/>
          <w:lang w:val="en-GB" w:eastAsia="zh-CN"/>
        </w:rPr>
        <w:t>S</w:t>
      </w:r>
      <w:r w:rsidR="00A743F9" w:rsidRPr="005F6EDE">
        <w:rPr>
          <w:rFonts w:hint="eastAsia"/>
          <w:b/>
          <w:sz w:val="22"/>
          <w:lang w:val="en-GB"/>
        </w:rPr>
        <w:t xml:space="preserve">imilar </w:t>
      </w:r>
      <w:r w:rsidR="00094D64">
        <w:rPr>
          <w:rFonts w:eastAsiaTheme="minorEastAsia" w:hint="eastAsia"/>
          <w:b/>
          <w:sz w:val="22"/>
          <w:lang w:val="en-GB" w:eastAsia="zh-CN"/>
        </w:rPr>
        <w:t>as</w:t>
      </w:r>
      <w:r w:rsidR="00094D64" w:rsidRPr="005F6EDE">
        <w:rPr>
          <w:rFonts w:hint="eastAsia"/>
          <w:b/>
          <w:sz w:val="22"/>
          <w:lang w:val="en-GB"/>
        </w:rPr>
        <w:t xml:space="preserve"> </w:t>
      </w:r>
      <w:r w:rsidR="00A743F9" w:rsidRPr="005F6EDE">
        <w:rPr>
          <w:rFonts w:hint="eastAsia"/>
          <w:b/>
          <w:sz w:val="22"/>
          <w:lang w:val="en-GB"/>
        </w:rPr>
        <w:t xml:space="preserve">NR Uu, </w:t>
      </w:r>
      <w:r w:rsidR="00094D64">
        <w:rPr>
          <w:rFonts w:eastAsiaTheme="minorEastAsia" w:hint="eastAsia"/>
          <w:b/>
          <w:sz w:val="22"/>
          <w:lang w:val="en-GB" w:eastAsia="zh-CN"/>
        </w:rPr>
        <w:t xml:space="preserve">for NR SL operation on FR2, </w:t>
      </w:r>
      <w:r w:rsidR="00A743F9" w:rsidRPr="005F6EDE">
        <w:rPr>
          <w:rFonts w:hint="eastAsia"/>
          <w:b/>
          <w:sz w:val="22"/>
          <w:lang w:val="en-GB"/>
        </w:rPr>
        <w:t xml:space="preserve">RAN2 </w:t>
      </w:r>
      <w:r w:rsidR="003A2F00">
        <w:rPr>
          <w:rFonts w:eastAsiaTheme="minorEastAsia" w:hint="eastAsia"/>
          <w:b/>
          <w:sz w:val="22"/>
          <w:lang w:val="en-GB" w:eastAsia="zh-CN"/>
        </w:rPr>
        <w:t>can</w:t>
      </w:r>
      <w:r w:rsidR="00181A79">
        <w:rPr>
          <w:rFonts w:eastAsiaTheme="minorEastAsia" w:hint="eastAsia"/>
          <w:b/>
          <w:sz w:val="22"/>
          <w:lang w:val="en-GB" w:eastAsia="zh-CN"/>
        </w:rPr>
        <w:t xml:space="preserve"> mainly</w:t>
      </w:r>
      <w:r w:rsidR="003A2F00">
        <w:rPr>
          <w:rFonts w:eastAsiaTheme="minorEastAsia" w:hint="eastAsia"/>
          <w:b/>
          <w:sz w:val="22"/>
          <w:lang w:val="en-GB" w:eastAsia="zh-CN"/>
        </w:rPr>
        <w:t xml:space="preserve"> </w:t>
      </w:r>
      <w:r w:rsidR="00A743F9" w:rsidRPr="005F6EDE">
        <w:rPr>
          <w:rFonts w:hint="eastAsia"/>
          <w:b/>
          <w:sz w:val="22"/>
          <w:lang w:val="en-GB"/>
        </w:rPr>
        <w:t xml:space="preserve">focus on BFD </w:t>
      </w:r>
      <w:r w:rsidR="00094D64">
        <w:rPr>
          <w:rFonts w:eastAsiaTheme="minorEastAsia" w:hint="eastAsia"/>
          <w:b/>
          <w:sz w:val="22"/>
          <w:lang w:val="en-GB" w:eastAsia="zh-CN"/>
        </w:rPr>
        <w:t xml:space="preserve">and </w:t>
      </w:r>
      <w:r w:rsidR="00A743F9" w:rsidRPr="005F6EDE">
        <w:rPr>
          <w:rFonts w:hint="eastAsia"/>
          <w:b/>
          <w:sz w:val="22"/>
          <w:lang w:val="en-GB"/>
        </w:rPr>
        <w:t>BFR</w:t>
      </w:r>
      <w:r w:rsidR="00094D64">
        <w:rPr>
          <w:rFonts w:eastAsiaTheme="minorEastAsia" w:hint="eastAsia"/>
          <w:b/>
          <w:sz w:val="22"/>
          <w:lang w:val="en-GB" w:eastAsia="zh-CN"/>
        </w:rPr>
        <w:t>.</w:t>
      </w:r>
    </w:p>
    <w:p w14:paraId="790DB6BA" w14:textId="38A2F948" w:rsidR="00181A79" w:rsidRDefault="00181A79" w:rsidP="004A3865">
      <w:pPr>
        <w:pStyle w:val="a0"/>
        <w:spacing w:beforeLines="50" w:before="120"/>
        <w:rPr>
          <w:rFonts w:ascii="Times" w:eastAsiaTheme="minorEastAsia" w:hAnsi="Times" w:cs="Times"/>
          <w:lang w:eastAsia="zh-CN"/>
        </w:rPr>
      </w:pPr>
      <w:r>
        <w:rPr>
          <w:rFonts w:ascii="Times" w:eastAsiaTheme="minorEastAsia" w:hAnsi="Times" w:cs="Times" w:hint="eastAsia"/>
          <w:lang w:eastAsia="zh-CN"/>
        </w:rPr>
        <w:t>In the following, the details of BFD and BFR for SL on FR2 will be further discussed in detail:</w:t>
      </w:r>
    </w:p>
    <w:p w14:paraId="7C79668B" w14:textId="585FD057" w:rsidR="00181A79" w:rsidRPr="002A6E64" w:rsidRDefault="00181A79" w:rsidP="004A3865">
      <w:pPr>
        <w:pStyle w:val="a0"/>
        <w:spacing w:beforeLines="50" w:before="120"/>
        <w:rPr>
          <w:rFonts w:ascii="Times" w:eastAsiaTheme="minorEastAsia" w:hAnsi="Times" w:cs="Times"/>
          <w:b/>
          <w:u w:val="single"/>
          <w:lang w:eastAsia="zh-CN"/>
        </w:rPr>
      </w:pPr>
      <w:r w:rsidRPr="002A6E64">
        <w:rPr>
          <w:rFonts w:ascii="Times" w:eastAsiaTheme="minorEastAsia" w:hAnsi="Times" w:cs="Times" w:hint="eastAsia"/>
          <w:b/>
          <w:u w:val="single"/>
          <w:lang w:eastAsia="zh-CN"/>
        </w:rPr>
        <w:t>BFD</w:t>
      </w:r>
    </w:p>
    <w:p w14:paraId="3FEF8802" w14:textId="04477183" w:rsidR="001C3C49" w:rsidRDefault="00602C57" w:rsidP="004A3865">
      <w:pPr>
        <w:pStyle w:val="a0"/>
        <w:spacing w:beforeLines="50" w:before="120"/>
        <w:rPr>
          <w:rFonts w:ascii="Times" w:eastAsiaTheme="minorEastAsia" w:hAnsi="Times" w:cs="Times"/>
          <w:lang w:eastAsia="zh-CN"/>
        </w:rPr>
      </w:pPr>
      <w:r>
        <w:rPr>
          <w:rFonts w:ascii="Times" w:eastAsiaTheme="minorEastAsia" w:hAnsi="Times" w:cs="Times" w:hint="eastAsia"/>
          <w:lang w:eastAsia="zh-CN"/>
        </w:rPr>
        <w:t xml:space="preserve">In </w:t>
      </w:r>
      <w:r w:rsidR="004A3865">
        <w:rPr>
          <w:rFonts w:ascii="Times" w:eastAsiaTheme="minorEastAsia" w:hAnsi="Times" w:cs="Times" w:hint="eastAsia"/>
          <w:lang w:eastAsia="zh-CN"/>
        </w:rPr>
        <w:t xml:space="preserve">NR Uu, </w:t>
      </w:r>
      <w:r w:rsidR="001C3C49">
        <w:rPr>
          <w:rFonts w:ascii="Times" w:eastAsiaTheme="minorEastAsia" w:hAnsi="Times" w:cs="Times" w:hint="eastAsia"/>
          <w:lang w:eastAsia="zh-CN"/>
        </w:rPr>
        <w:t>the corresponding description for beam failure detection in TS38.321 is as below:</w:t>
      </w:r>
    </w:p>
    <w:tbl>
      <w:tblPr>
        <w:tblStyle w:val="a7"/>
        <w:tblW w:w="0" w:type="auto"/>
        <w:tblInd w:w="108" w:type="dxa"/>
        <w:tblLook w:val="04A0" w:firstRow="1" w:lastRow="0" w:firstColumn="1" w:lastColumn="0" w:noHBand="0" w:noVBand="1"/>
      </w:tblPr>
      <w:tblGrid>
        <w:gridCol w:w="8414"/>
      </w:tblGrid>
      <w:tr w:rsidR="001C3C49" w14:paraId="0288941D" w14:textId="77777777" w:rsidTr="002A6E64">
        <w:tc>
          <w:tcPr>
            <w:tcW w:w="8414" w:type="dxa"/>
          </w:tcPr>
          <w:p w14:paraId="4CA6DCE6" w14:textId="77777777" w:rsidR="001C3C49" w:rsidRPr="001C3C49" w:rsidRDefault="001C3C49" w:rsidP="001C3C49">
            <w:pPr>
              <w:overflowPunct w:val="0"/>
              <w:autoSpaceDE w:val="0"/>
              <w:autoSpaceDN w:val="0"/>
              <w:adjustRightInd w:val="0"/>
              <w:spacing w:after="180"/>
              <w:textAlignment w:val="baseline"/>
              <w:rPr>
                <w:szCs w:val="20"/>
                <w:lang w:val="en-GB" w:eastAsia="ko-KR"/>
              </w:rPr>
            </w:pPr>
            <w:r w:rsidRPr="001C3C49">
              <w:rPr>
                <w:szCs w:val="20"/>
                <w:lang w:val="en-GB" w:eastAsia="ko-KR"/>
              </w:rPr>
              <w:t>The MAC entity shall</w:t>
            </w:r>
            <w:r w:rsidRPr="001C3C49">
              <w:rPr>
                <w:rFonts w:eastAsia="Malgun Gothic"/>
                <w:szCs w:val="20"/>
                <w:lang w:val="en-GB" w:eastAsia="ko-KR"/>
              </w:rPr>
              <w:t xml:space="preserve"> for each Serving Cell configured for beam failure detection</w:t>
            </w:r>
            <w:r w:rsidRPr="001C3C49">
              <w:rPr>
                <w:szCs w:val="20"/>
                <w:lang w:val="en-GB" w:eastAsia="ko-KR"/>
              </w:rPr>
              <w:t>:</w:t>
            </w:r>
          </w:p>
          <w:p w14:paraId="38753E85" w14:textId="77777777" w:rsidR="001C3C49" w:rsidRPr="001C3C49" w:rsidRDefault="001C3C49" w:rsidP="001C3C49">
            <w:pPr>
              <w:overflowPunct w:val="0"/>
              <w:autoSpaceDE w:val="0"/>
              <w:autoSpaceDN w:val="0"/>
              <w:adjustRightInd w:val="0"/>
              <w:spacing w:after="180"/>
              <w:ind w:left="568" w:hanging="284"/>
              <w:textAlignment w:val="baseline"/>
              <w:rPr>
                <w:szCs w:val="20"/>
                <w:lang w:val="en-GB" w:eastAsia="ko-KR"/>
              </w:rPr>
            </w:pPr>
            <w:r w:rsidRPr="001C3C49">
              <w:rPr>
                <w:szCs w:val="20"/>
                <w:lang w:val="en-GB" w:eastAsia="ko-KR"/>
              </w:rPr>
              <w:t>1&gt;</w:t>
            </w:r>
            <w:r w:rsidRPr="001C3C49">
              <w:rPr>
                <w:szCs w:val="20"/>
                <w:lang w:val="en-GB" w:eastAsia="ko-KR"/>
              </w:rPr>
              <w:tab/>
              <w:t>if the Serving Cell is configured with two BFD-RS sets:</w:t>
            </w:r>
          </w:p>
          <w:p w14:paraId="04EC526E" w14:textId="77777777" w:rsidR="001C3C49" w:rsidRPr="001C3C49" w:rsidRDefault="001C3C49" w:rsidP="001C3C49">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if beam failure instance indication for a BFD-RS set has been received from lower layers:</w:t>
            </w:r>
          </w:p>
          <w:p w14:paraId="7922FED4"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start or restart the </w:t>
            </w:r>
            <w:proofErr w:type="spellStart"/>
            <w:r w:rsidRPr="001C3C49">
              <w:rPr>
                <w:i/>
                <w:iCs/>
                <w:szCs w:val="20"/>
                <w:lang w:val="en-GB" w:eastAsia="ko-KR"/>
              </w:rPr>
              <w:t>beamFailureDetectionTimer</w:t>
            </w:r>
            <w:proofErr w:type="spellEnd"/>
            <w:r w:rsidRPr="001C3C49">
              <w:rPr>
                <w:iCs/>
                <w:szCs w:val="20"/>
                <w:lang w:val="en-GB" w:eastAsia="ko-KR"/>
              </w:rPr>
              <w:t xml:space="preserve"> </w:t>
            </w:r>
            <w:r w:rsidRPr="001C3C49">
              <w:rPr>
                <w:szCs w:val="20"/>
                <w:lang w:val="en-GB" w:eastAsia="ko-KR"/>
              </w:rPr>
              <w:t>of the BFD-RS set;</w:t>
            </w:r>
          </w:p>
          <w:p w14:paraId="4E97060C"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increment </w:t>
            </w:r>
            <w:r w:rsidRPr="001C3C49">
              <w:rPr>
                <w:i/>
                <w:iCs/>
                <w:szCs w:val="20"/>
                <w:lang w:val="en-GB" w:eastAsia="ko-KR"/>
              </w:rPr>
              <w:t>BFI_COUNTER</w:t>
            </w:r>
            <w:r w:rsidRPr="001C3C49">
              <w:rPr>
                <w:szCs w:val="20"/>
                <w:lang w:val="en-GB" w:eastAsia="ko-KR"/>
              </w:rPr>
              <w:t xml:space="preserve"> of the BFD-RS set by 1;</w:t>
            </w:r>
          </w:p>
          <w:p w14:paraId="12CFDDF1"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if </w:t>
            </w:r>
            <w:r w:rsidRPr="001C3C49">
              <w:rPr>
                <w:i/>
                <w:iCs/>
                <w:szCs w:val="20"/>
                <w:lang w:val="en-GB" w:eastAsia="ko-KR"/>
              </w:rPr>
              <w:t>BFI_COUNTER</w:t>
            </w:r>
            <w:r w:rsidRPr="001C3C49">
              <w:rPr>
                <w:szCs w:val="20"/>
                <w:lang w:val="en-GB" w:eastAsia="ko-KR"/>
              </w:rPr>
              <w:t xml:space="preserve"> of the BFD-RS set &gt;= </w:t>
            </w:r>
            <w:proofErr w:type="spellStart"/>
            <w:r w:rsidRPr="001C3C49">
              <w:rPr>
                <w:i/>
                <w:iCs/>
                <w:szCs w:val="20"/>
                <w:lang w:val="en-GB" w:eastAsia="ko-KR"/>
              </w:rPr>
              <w:t>beamFailureInstanceMaxCount</w:t>
            </w:r>
            <w:proofErr w:type="spellEnd"/>
            <w:r w:rsidRPr="001C3C49">
              <w:rPr>
                <w:szCs w:val="20"/>
                <w:lang w:val="en-GB" w:eastAsia="ko-KR"/>
              </w:rPr>
              <w:t>:</w:t>
            </w:r>
          </w:p>
          <w:p w14:paraId="4B822963" w14:textId="77777777" w:rsidR="001C3C49" w:rsidRPr="001C3C49" w:rsidRDefault="001C3C49" w:rsidP="001C3C49">
            <w:pPr>
              <w:overflowPunct w:val="0"/>
              <w:autoSpaceDE w:val="0"/>
              <w:autoSpaceDN w:val="0"/>
              <w:adjustRightInd w:val="0"/>
              <w:spacing w:after="180"/>
              <w:ind w:left="1418" w:hanging="284"/>
              <w:textAlignment w:val="baseline"/>
              <w:rPr>
                <w:szCs w:val="20"/>
                <w:lang w:val="en-GB" w:eastAsia="ko-KR"/>
              </w:rPr>
            </w:pPr>
            <w:r w:rsidRPr="001C3C49">
              <w:rPr>
                <w:szCs w:val="20"/>
                <w:lang w:val="en-GB" w:eastAsia="ko-KR"/>
              </w:rPr>
              <w:t>4&gt;</w:t>
            </w:r>
            <w:r w:rsidRPr="001C3C49">
              <w:rPr>
                <w:szCs w:val="20"/>
                <w:lang w:val="en-GB" w:eastAsia="ko-KR"/>
              </w:rPr>
              <w:tab/>
              <w:t>trigger a BFR for this BFD-RS set of the Serving Cell;</w:t>
            </w:r>
          </w:p>
          <w:p w14:paraId="5B7A95B4" w14:textId="77777777" w:rsidR="001C3C49" w:rsidRPr="001C3C49" w:rsidRDefault="001C3C49" w:rsidP="001C3C49">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BFR is triggered for both BFD-RS sets of the </w:t>
            </w:r>
            <w:proofErr w:type="spellStart"/>
            <w:r w:rsidRPr="001C3C49">
              <w:rPr>
                <w:szCs w:val="20"/>
                <w:lang w:val="en-GB" w:eastAsia="ko-KR"/>
              </w:rPr>
              <w:t>SpCell</w:t>
            </w:r>
            <w:proofErr w:type="spellEnd"/>
            <w:r w:rsidRPr="001C3C49">
              <w:rPr>
                <w:szCs w:val="20"/>
                <w:lang w:val="en-GB" w:eastAsia="ko-KR"/>
              </w:rPr>
              <w:t xml:space="preserve"> and the Beam Failure Recovery procedure is not successfully completed for any of the BFD-RS sets:</w:t>
            </w:r>
          </w:p>
          <w:p w14:paraId="08CDF2F6"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initiate a Random Access procedure (see clause 5.1) on the </w:t>
            </w:r>
            <w:proofErr w:type="spellStart"/>
            <w:r w:rsidRPr="001C3C49">
              <w:rPr>
                <w:szCs w:val="20"/>
                <w:lang w:val="en-GB" w:eastAsia="ko-KR"/>
              </w:rPr>
              <w:t>SpCell</w:t>
            </w:r>
            <w:proofErr w:type="spellEnd"/>
            <w:r w:rsidRPr="001C3C49">
              <w:rPr>
                <w:szCs w:val="20"/>
                <w:lang w:val="en-GB" w:eastAsia="ko-KR"/>
              </w:rPr>
              <w:t>;</w:t>
            </w:r>
          </w:p>
          <w:p w14:paraId="5FEE6F4D" w14:textId="77777777" w:rsidR="001C3C49" w:rsidRPr="001C3C49" w:rsidRDefault="001C3C49" w:rsidP="001C3C49">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lastRenderedPageBreak/>
              <w:t>2&gt;</w:t>
            </w:r>
            <w:r w:rsidRPr="001C3C49">
              <w:rPr>
                <w:szCs w:val="20"/>
                <w:lang w:val="en-GB" w:eastAsia="ko-KR"/>
              </w:rPr>
              <w:tab/>
              <w:t xml:space="preserve">if the Serving Cell is </w:t>
            </w:r>
            <w:proofErr w:type="spellStart"/>
            <w:r w:rsidRPr="001C3C49">
              <w:rPr>
                <w:szCs w:val="20"/>
                <w:lang w:val="en-GB" w:eastAsia="ko-KR"/>
              </w:rPr>
              <w:t>SpCell</w:t>
            </w:r>
            <w:proofErr w:type="spellEnd"/>
            <w:r w:rsidRPr="001C3C49">
              <w:rPr>
                <w:szCs w:val="20"/>
                <w:lang w:val="en-GB" w:eastAsia="ko-KR"/>
              </w:rPr>
              <w:t xml:space="preserve"> and the Random Access procedure initiated for beam failure recovery of both BFD-RS sets of </w:t>
            </w:r>
            <w:proofErr w:type="spellStart"/>
            <w:r w:rsidRPr="001C3C49">
              <w:rPr>
                <w:szCs w:val="20"/>
                <w:lang w:val="en-GB" w:eastAsia="ko-KR"/>
              </w:rPr>
              <w:t>SpCell</w:t>
            </w:r>
            <w:proofErr w:type="spellEnd"/>
            <w:r w:rsidRPr="001C3C49">
              <w:rPr>
                <w:szCs w:val="20"/>
                <w:lang w:val="en-GB" w:eastAsia="ko-KR"/>
              </w:rPr>
              <w:t xml:space="preserve"> is successfully completed (see clause 5.1):</w:t>
            </w:r>
          </w:p>
          <w:p w14:paraId="5930D60E"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set </w:t>
            </w:r>
            <w:r w:rsidRPr="001C3C49">
              <w:rPr>
                <w:i/>
                <w:iCs/>
                <w:szCs w:val="20"/>
                <w:lang w:val="en-GB" w:eastAsia="ko-KR"/>
              </w:rPr>
              <w:t>BFI_COUNTER</w:t>
            </w:r>
            <w:r w:rsidRPr="001C3C49">
              <w:rPr>
                <w:szCs w:val="20"/>
                <w:lang w:val="en-GB" w:eastAsia="ko-KR"/>
              </w:rPr>
              <w:t xml:space="preserve"> of each BFD-RS set of </w:t>
            </w:r>
            <w:proofErr w:type="spellStart"/>
            <w:r w:rsidRPr="001C3C49">
              <w:rPr>
                <w:szCs w:val="20"/>
                <w:lang w:val="en-GB" w:eastAsia="ko-KR"/>
              </w:rPr>
              <w:t>SpCell</w:t>
            </w:r>
            <w:proofErr w:type="spellEnd"/>
            <w:r w:rsidRPr="001C3C49">
              <w:rPr>
                <w:szCs w:val="20"/>
                <w:lang w:val="en-GB" w:eastAsia="ko-KR"/>
              </w:rPr>
              <w:t xml:space="preserve"> to 0.</w:t>
            </w:r>
          </w:p>
          <w:p w14:paraId="4190C54E"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consider the Beam Failure Recovery procedure successfully completed.</w:t>
            </w:r>
          </w:p>
          <w:p w14:paraId="69EE2297" w14:textId="77777777" w:rsidR="001C3C49" w:rsidRPr="001C3C49" w:rsidRDefault="001C3C49" w:rsidP="001C3C49">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the </w:t>
            </w:r>
            <w:proofErr w:type="spellStart"/>
            <w:r w:rsidRPr="001C3C49">
              <w:rPr>
                <w:i/>
                <w:iCs/>
                <w:szCs w:val="20"/>
                <w:lang w:val="en-GB" w:eastAsia="ko-KR"/>
              </w:rPr>
              <w:t>beamFailureDetectionTimer</w:t>
            </w:r>
            <w:proofErr w:type="spellEnd"/>
            <w:r w:rsidRPr="001C3C49">
              <w:rPr>
                <w:szCs w:val="20"/>
                <w:lang w:val="en-GB" w:eastAsia="ko-KR"/>
              </w:rPr>
              <w:t xml:space="preserve"> of this BFD-RS set expires; or</w:t>
            </w:r>
          </w:p>
          <w:p w14:paraId="6FB1F237" w14:textId="77777777" w:rsidR="001C3C49" w:rsidRPr="001C3C49" w:rsidRDefault="001C3C49" w:rsidP="001C3C49">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w:t>
            </w:r>
            <w:proofErr w:type="spellStart"/>
            <w:r w:rsidRPr="001C3C49">
              <w:rPr>
                <w:i/>
                <w:iCs/>
                <w:szCs w:val="20"/>
                <w:lang w:val="en-GB" w:eastAsia="ko-KR"/>
              </w:rPr>
              <w:t>beamFailureDetectionTimer</w:t>
            </w:r>
            <w:proofErr w:type="spellEnd"/>
            <w:r w:rsidRPr="001C3C49">
              <w:rPr>
                <w:szCs w:val="20"/>
                <w:lang w:val="en-GB" w:eastAsia="ko-KR"/>
              </w:rPr>
              <w:t xml:space="preserve">, </w:t>
            </w:r>
            <w:proofErr w:type="spellStart"/>
            <w:r w:rsidRPr="001C3C49">
              <w:rPr>
                <w:i/>
                <w:iCs/>
                <w:szCs w:val="20"/>
                <w:lang w:val="en-GB" w:eastAsia="ko-KR"/>
              </w:rPr>
              <w:t>beamFailureInstanceMaxCount</w:t>
            </w:r>
            <w:proofErr w:type="spellEnd"/>
            <w:r w:rsidRPr="001C3C49">
              <w:rPr>
                <w:szCs w:val="20"/>
                <w:lang w:val="en-GB" w:eastAsia="ko-KR"/>
              </w:rPr>
              <w:t xml:space="preserve">, or any of the reference signals used for beam failure detection is reconfigured by upper layers </w:t>
            </w:r>
            <w:r w:rsidRPr="001C3C49">
              <w:rPr>
                <w:szCs w:val="20"/>
                <w:lang w:val="en-GB" w:eastAsia="zh-CN"/>
              </w:rPr>
              <w:t>or by the BFD-RS Indication MAC CE</w:t>
            </w:r>
            <w:r w:rsidRPr="001C3C49">
              <w:rPr>
                <w:szCs w:val="20"/>
                <w:lang w:val="en-GB" w:eastAsia="ko-KR"/>
              </w:rPr>
              <w:t xml:space="preserve"> associated with a BFD-RS set of the Serving Cell:</w:t>
            </w:r>
          </w:p>
          <w:p w14:paraId="18A60F62"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set </w:t>
            </w:r>
            <w:r w:rsidRPr="001C3C49">
              <w:rPr>
                <w:i/>
                <w:iCs/>
                <w:szCs w:val="20"/>
                <w:lang w:val="en-GB" w:eastAsia="ko-KR"/>
              </w:rPr>
              <w:t>BFI_COUNTER</w:t>
            </w:r>
            <w:r w:rsidRPr="001C3C49">
              <w:rPr>
                <w:szCs w:val="20"/>
                <w:lang w:val="en-GB" w:eastAsia="ko-KR"/>
              </w:rPr>
              <w:t xml:space="preserve"> of the BFD-RS set to 0.</w:t>
            </w:r>
          </w:p>
          <w:p w14:paraId="35A8EF8E" w14:textId="77777777" w:rsidR="001C3C49" w:rsidRPr="001C3C49" w:rsidRDefault="001C3C49" w:rsidP="001C3C49">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2CFAE2F8"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set </w:t>
            </w:r>
            <w:r w:rsidRPr="001C3C49">
              <w:rPr>
                <w:i/>
                <w:iCs/>
                <w:szCs w:val="20"/>
                <w:lang w:val="en-GB" w:eastAsia="ko-KR"/>
              </w:rPr>
              <w:t>BFI_COUNTER</w:t>
            </w:r>
            <w:r w:rsidRPr="001C3C49">
              <w:rPr>
                <w:szCs w:val="20"/>
                <w:lang w:val="en-GB" w:eastAsia="ko-KR"/>
              </w:rPr>
              <w:t xml:space="preserve"> of the BFD-RS set to 0;</w:t>
            </w:r>
          </w:p>
          <w:p w14:paraId="2FE20967"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consider the Beam Failure Recovery procedure successfully completed for this BFD-RS set and cancel all the triggered BFRs of this BFD-RS set of the Serving Cell.</w:t>
            </w:r>
          </w:p>
          <w:p w14:paraId="0D8F8EEF" w14:textId="77777777" w:rsidR="001C3C49" w:rsidRPr="001C3C49" w:rsidRDefault="001C3C49" w:rsidP="001C3C49">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the Serving Cell is </w:t>
            </w:r>
            <w:proofErr w:type="spellStart"/>
            <w:r w:rsidRPr="001C3C49">
              <w:rPr>
                <w:szCs w:val="20"/>
                <w:lang w:val="en-GB" w:eastAsia="ko-KR"/>
              </w:rPr>
              <w:t>SCell</w:t>
            </w:r>
            <w:proofErr w:type="spellEnd"/>
            <w:r w:rsidRPr="001C3C49">
              <w:rPr>
                <w:szCs w:val="20"/>
                <w:lang w:val="en-GB" w:eastAsia="ko-KR"/>
              </w:rPr>
              <w:t xml:space="preserve"> and the </w:t>
            </w:r>
            <w:proofErr w:type="spellStart"/>
            <w:r w:rsidRPr="001C3C49">
              <w:rPr>
                <w:szCs w:val="20"/>
                <w:lang w:val="en-GB" w:eastAsia="ko-KR"/>
              </w:rPr>
              <w:t>SCell</w:t>
            </w:r>
            <w:proofErr w:type="spellEnd"/>
            <w:r w:rsidRPr="001C3C49">
              <w:rPr>
                <w:szCs w:val="20"/>
                <w:lang w:val="en-GB" w:eastAsia="ko-KR"/>
              </w:rPr>
              <w:t xml:space="preserve"> is deactivated as specified in clause 5.9:</w:t>
            </w:r>
          </w:p>
          <w:p w14:paraId="576B2A7C"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set </w:t>
            </w:r>
            <w:r w:rsidRPr="001C3C49">
              <w:rPr>
                <w:i/>
                <w:iCs/>
                <w:szCs w:val="20"/>
                <w:lang w:val="en-GB" w:eastAsia="ko-KR"/>
              </w:rPr>
              <w:t>BFI_COUNTER</w:t>
            </w:r>
            <w:r w:rsidRPr="001C3C49">
              <w:rPr>
                <w:szCs w:val="20"/>
                <w:lang w:val="en-GB" w:eastAsia="ko-KR"/>
              </w:rPr>
              <w:t xml:space="preserve"> of each BFD-RS set of </w:t>
            </w:r>
            <w:proofErr w:type="spellStart"/>
            <w:r w:rsidRPr="001C3C49">
              <w:rPr>
                <w:szCs w:val="20"/>
                <w:lang w:val="en-GB" w:eastAsia="ko-KR"/>
              </w:rPr>
              <w:t>SCell</w:t>
            </w:r>
            <w:proofErr w:type="spellEnd"/>
            <w:r w:rsidRPr="001C3C49">
              <w:rPr>
                <w:szCs w:val="20"/>
                <w:lang w:val="en-GB" w:eastAsia="ko-KR"/>
              </w:rPr>
              <w:t xml:space="preserve"> to 0;</w:t>
            </w:r>
          </w:p>
          <w:p w14:paraId="4549B1B6"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consider the Beam Failure Recovery procedure successfully completed and cancel all the triggered BFRs of all BFD-RS sets of the Serving Cell.</w:t>
            </w:r>
          </w:p>
          <w:p w14:paraId="373364B7" w14:textId="77777777" w:rsidR="001C3C49" w:rsidRPr="001C3C49" w:rsidRDefault="001C3C49" w:rsidP="001C3C49">
            <w:pPr>
              <w:overflowPunct w:val="0"/>
              <w:autoSpaceDE w:val="0"/>
              <w:autoSpaceDN w:val="0"/>
              <w:adjustRightInd w:val="0"/>
              <w:spacing w:after="180"/>
              <w:ind w:left="568" w:hanging="284"/>
              <w:textAlignment w:val="baseline"/>
              <w:rPr>
                <w:szCs w:val="20"/>
                <w:lang w:val="en-GB" w:eastAsia="ko-KR"/>
              </w:rPr>
            </w:pPr>
            <w:r w:rsidRPr="001C3C49">
              <w:rPr>
                <w:szCs w:val="20"/>
                <w:lang w:val="en-GB" w:eastAsia="ko-KR"/>
              </w:rPr>
              <w:t>1&gt;</w:t>
            </w:r>
            <w:r w:rsidRPr="001C3C49">
              <w:rPr>
                <w:szCs w:val="20"/>
                <w:lang w:val="en-GB" w:eastAsia="ko-KR"/>
              </w:rPr>
              <w:tab/>
              <w:t>else:</w:t>
            </w:r>
          </w:p>
          <w:p w14:paraId="49AB92E7" w14:textId="77777777" w:rsidR="001C3C49" w:rsidRPr="001C3C49" w:rsidRDefault="001C3C49" w:rsidP="001C3C49">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if beam failure instance indication has been received from lower layers:</w:t>
            </w:r>
          </w:p>
          <w:p w14:paraId="562F7A43"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start or restart the </w:t>
            </w:r>
            <w:proofErr w:type="spellStart"/>
            <w:r w:rsidRPr="001C3C49">
              <w:rPr>
                <w:i/>
                <w:szCs w:val="20"/>
                <w:lang w:val="en-GB" w:eastAsia="ko-KR"/>
              </w:rPr>
              <w:t>beamFailureDetectionTimer</w:t>
            </w:r>
            <w:proofErr w:type="spellEnd"/>
            <w:r w:rsidRPr="001C3C49">
              <w:rPr>
                <w:szCs w:val="20"/>
                <w:lang w:val="en-GB" w:eastAsia="ko-KR"/>
              </w:rPr>
              <w:t>;</w:t>
            </w:r>
          </w:p>
          <w:p w14:paraId="76724E14"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increment </w:t>
            </w:r>
            <w:r w:rsidRPr="001C3C49">
              <w:rPr>
                <w:i/>
                <w:szCs w:val="20"/>
                <w:lang w:val="en-GB" w:eastAsia="ko-KR"/>
              </w:rPr>
              <w:t>BFI_COUNTER</w:t>
            </w:r>
            <w:r w:rsidRPr="001C3C49">
              <w:rPr>
                <w:szCs w:val="20"/>
                <w:lang w:val="en-GB" w:eastAsia="ko-KR"/>
              </w:rPr>
              <w:t xml:space="preserve"> by 1;</w:t>
            </w:r>
          </w:p>
          <w:p w14:paraId="1A2A4B21"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if </w:t>
            </w:r>
            <w:r w:rsidRPr="001C3C49">
              <w:rPr>
                <w:i/>
                <w:szCs w:val="20"/>
                <w:lang w:val="en-GB" w:eastAsia="ko-KR"/>
              </w:rPr>
              <w:t>BFI_COUNTER</w:t>
            </w:r>
            <w:r w:rsidRPr="001C3C49">
              <w:rPr>
                <w:szCs w:val="20"/>
                <w:lang w:val="en-GB" w:eastAsia="ko-KR"/>
              </w:rPr>
              <w:t xml:space="preserve"> &gt;= </w:t>
            </w:r>
            <w:proofErr w:type="spellStart"/>
            <w:r w:rsidRPr="001C3C49">
              <w:rPr>
                <w:i/>
                <w:szCs w:val="20"/>
                <w:lang w:val="en-GB" w:eastAsia="ko-KR"/>
              </w:rPr>
              <w:t>beamFailureInstanceMaxCount</w:t>
            </w:r>
            <w:proofErr w:type="spellEnd"/>
            <w:r w:rsidRPr="001C3C49">
              <w:rPr>
                <w:szCs w:val="20"/>
                <w:lang w:val="en-GB" w:eastAsia="ko-KR"/>
              </w:rPr>
              <w:t>:</w:t>
            </w:r>
          </w:p>
          <w:p w14:paraId="63910030" w14:textId="77777777" w:rsidR="001C3C49" w:rsidRPr="001C3C49" w:rsidRDefault="001C3C49" w:rsidP="001C3C49">
            <w:pPr>
              <w:overflowPunct w:val="0"/>
              <w:autoSpaceDE w:val="0"/>
              <w:autoSpaceDN w:val="0"/>
              <w:adjustRightInd w:val="0"/>
              <w:spacing w:after="180"/>
              <w:ind w:left="1418" w:hanging="284"/>
              <w:textAlignment w:val="baseline"/>
              <w:rPr>
                <w:szCs w:val="20"/>
                <w:lang w:val="en-GB" w:eastAsia="ko-KR"/>
              </w:rPr>
            </w:pPr>
            <w:r w:rsidRPr="001C3C49">
              <w:rPr>
                <w:szCs w:val="20"/>
                <w:lang w:val="en-GB" w:eastAsia="ko-KR"/>
              </w:rPr>
              <w:t>4&gt;</w:t>
            </w:r>
            <w:r w:rsidRPr="001C3C49">
              <w:rPr>
                <w:szCs w:val="20"/>
                <w:lang w:val="en-GB" w:eastAsia="ko-KR"/>
              </w:rPr>
              <w:tab/>
              <w:t xml:space="preserve">if the Serving Cell is </w:t>
            </w:r>
            <w:proofErr w:type="spellStart"/>
            <w:r w:rsidRPr="001C3C49">
              <w:rPr>
                <w:szCs w:val="20"/>
                <w:lang w:val="en-GB" w:eastAsia="ko-KR"/>
              </w:rPr>
              <w:t>SCell</w:t>
            </w:r>
            <w:proofErr w:type="spellEnd"/>
            <w:r w:rsidRPr="001C3C49">
              <w:rPr>
                <w:szCs w:val="20"/>
                <w:lang w:val="en-GB" w:eastAsia="ko-KR"/>
              </w:rPr>
              <w:t>:</w:t>
            </w:r>
          </w:p>
          <w:p w14:paraId="4CC10B0D" w14:textId="77777777" w:rsidR="001C3C49" w:rsidRPr="001C3C49" w:rsidRDefault="001C3C49" w:rsidP="001C3C49">
            <w:pPr>
              <w:overflowPunct w:val="0"/>
              <w:autoSpaceDE w:val="0"/>
              <w:autoSpaceDN w:val="0"/>
              <w:adjustRightInd w:val="0"/>
              <w:spacing w:after="180"/>
              <w:ind w:left="1702" w:hanging="284"/>
              <w:textAlignment w:val="baseline"/>
              <w:rPr>
                <w:noProof/>
                <w:szCs w:val="20"/>
                <w:lang w:val="en-GB" w:eastAsia="ko-KR"/>
              </w:rPr>
            </w:pPr>
            <w:r w:rsidRPr="001C3C49">
              <w:rPr>
                <w:noProof/>
                <w:szCs w:val="20"/>
                <w:lang w:val="en-GB" w:eastAsia="ko-KR"/>
              </w:rPr>
              <w:t>5&gt;</w:t>
            </w:r>
            <w:r w:rsidRPr="001C3C49">
              <w:rPr>
                <w:noProof/>
                <w:szCs w:val="20"/>
                <w:lang w:val="en-GB" w:eastAsia="ko-KR"/>
              </w:rPr>
              <w:tab/>
              <w:t>trigger a BFR for this Serving Cell;</w:t>
            </w:r>
          </w:p>
          <w:p w14:paraId="24D1D4DB" w14:textId="77777777" w:rsidR="001C3C49" w:rsidRPr="001C3C49" w:rsidRDefault="001C3C49" w:rsidP="001C3C49">
            <w:pPr>
              <w:overflowPunct w:val="0"/>
              <w:autoSpaceDE w:val="0"/>
              <w:autoSpaceDN w:val="0"/>
              <w:adjustRightInd w:val="0"/>
              <w:spacing w:after="180"/>
              <w:ind w:left="1418" w:hanging="284"/>
              <w:textAlignment w:val="baseline"/>
              <w:rPr>
                <w:szCs w:val="20"/>
                <w:lang w:val="en-GB" w:eastAsia="ko-KR"/>
              </w:rPr>
            </w:pPr>
            <w:r w:rsidRPr="001C3C49">
              <w:rPr>
                <w:szCs w:val="20"/>
                <w:lang w:val="en-GB" w:eastAsia="ko-KR"/>
              </w:rPr>
              <w:t>4&gt;</w:t>
            </w:r>
            <w:r w:rsidRPr="001C3C49">
              <w:rPr>
                <w:szCs w:val="20"/>
                <w:lang w:val="en-GB" w:eastAsia="ko-KR"/>
              </w:rPr>
              <w:tab/>
              <w:t xml:space="preserve">else if the Serving Cell is </w:t>
            </w:r>
            <w:proofErr w:type="spellStart"/>
            <w:r w:rsidRPr="001C3C49">
              <w:rPr>
                <w:szCs w:val="20"/>
                <w:lang w:val="en-GB" w:eastAsia="ko-KR"/>
              </w:rPr>
              <w:t>PSCell</w:t>
            </w:r>
            <w:proofErr w:type="spellEnd"/>
            <w:r w:rsidRPr="001C3C49">
              <w:rPr>
                <w:szCs w:val="20"/>
                <w:lang w:val="en-GB" w:eastAsia="ko-KR"/>
              </w:rPr>
              <w:t xml:space="preserve"> and, the SCG is deactivated:</w:t>
            </w:r>
          </w:p>
          <w:p w14:paraId="20DF94F3" w14:textId="77777777" w:rsidR="001C3C49" w:rsidRPr="001C3C49" w:rsidRDefault="001C3C49" w:rsidP="001C3C49">
            <w:pPr>
              <w:overflowPunct w:val="0"/>
              <w:autoSpaceDE w:val="0"/>
              <w:autoSpaceDN w:val="0"/>
              <w:adjustRightInd w:val="0"/>
              <w:spacing w:after="180"/>
              <w:ind w:left="1702" w:hanging="284"/>
              <w:textAlignment w:val="baseline"/>
              <w:rPr>
                <w:szCs w:val="20"/>
                <w:lang w:val="en-GB" w:eastAsia="ko-KR"/>
              </w:rPr>
            </w:pPr>
            <w:r w:rsidRPr="001C3C49">
              <w:rPr>
                <w:szCs w:val="20"/>
                <w:lang w:val="en-GB" w:eastAsia="ko-KR"/>
              </w:rPr>
              <w:t>5&gt;</w:t>
            </w:r>
            <w:r w:rsidRPr="001C3C49">
              <w:rPr>
                <w:szCs w:val="20"/>
                <w:lang w:val="en-GB" w:eastAsia="ko-KR"/>
              </w:rPr>
              <w:tab/>
              <w:t xml:space="preserve">if beam failure of the </w:t>
            </w:r>
            <w:proofErr w:type="spellStart"/>
            <w:r w:rsidRPr="001C3C49">
              <w:rPr>
                <w:szCs w:val="20"/>
                <w:lang w:val="en-GB" w:eastAsia="ko-KR"/>
              </w:rPr>
              <w:t>PSCell</w:t>
            </w:r>
            <w:proofErr w:type="spellEnd"/>
            <w:r w:rsidRPr="001C3C49">
              <w:rPr>
                <w:szCs w:val="20"/>
                <w:lang w:val="en-GB" w:eastAsia="ko-KR"/>
              </w:rPr>
              <w:t xml:space="preserve"> has not been indicated to upper layers since the SCG was deactivated or since the deactivated SCG was last reconfigured with BFD-RS:</w:t>
            </w:r>
          </w:p>
          <w:p w14:paraId="07E54B5B" w14:textId="12306399" w:rsidR="001C3C49" w:rsidRDefault="001C3C49" w:rsidP="00602C57">
            <w:pPr>
              <w:overflowPunct w:val="0"/>
              <w:autoSpaceDE w:val="0"/>
              <w:autoSpaceDN w:val="0"/>
              <w:adjustRightInd w:val="0"/>
              <w:spacing w:after="180"/>
              <w:ind w:left="1985"/>
              <w:textAlignment w:val="baseline"/>
              <w:rPr>
                <w:rFonts w:ascii="Times" w:eastAsiaTheme="minorEastAsia" w:hAnsi="Times" w:cs="Times"/>
                <w:lang w:eastAsia="zh-CN"/>
              </w:rPr>
            </w:pPr>
            <w:r w:rsidRPr="001C3C49">
              <w:rPr>
                <w:szCs w:val="20"/>
                <w:lang w:val="en-GB" w:eastAsia="ko-KR"/>
              </w:rPr>
              <w:t>6&gt;</w:t>
            </w:r>
            <w:r w:rsidR="00602C57">
              <w:rPr>
                <w:rFonts w:eastAsiaTheme="minorEastAsia" w:hint="eastAsia"/>
                <w:szCs w:val="20"/>
                <w:lang w:val="en-GB" w:eastAsia="zh-CN"/>
              </w:rPr>
              <w:t xml:space="preserve"> </w:t>
            </w:r>
            <w:r w:rsidRPr="001C3C49">
              <w:rPr>
                <w:szCs w:val="20"/>
                <w:lang w:val="en-GB" w:eastAsia="ko-KR"/>
              </w:rPr>
              <w:t xml:space="preserve">indicate beam failure of the </w:t>
            </w:r>
            <w:proofErr w:type="spellStart"/>
            <w:r w:rsidRPr="001C3C49">
              <w:rPr>
                <w:szCs w:val="20"/>
                <w:lang w:val="en-GB" w:eastAsia="ko-KR"/>
              </w:rPr>
              <w:t>PSCell</w:t>
            </w:r>
            <w:proofErr w:type="spellEnd"/>
            <w:r w:rsidRPr="001C3C49">
              <w:rPr>
                <w:szCs w:val="20"/>
                <w:lang w:val="en-GB" w:eastAsia="ko-KR"/>
              </w:rPr>
              <w:t xml:space="preserve"> to upper layers.</w:t>
            </w:r>
          </w:p>
        </w:tc>
      </w:tr>
    </w:tbl>
    <w:p w14:paraId="627A9FB4" w14:textId="6FC23388" w:rsidR="001C3C49" w:rsidRDefault="00602C57" w:rsidP="004A3865">
      <w:pPr>
        <w:pStyle w:val="a0"/>
        <w:spacing w:beforeLines="50" w:before="120"/>
        <w:rPr>
          <w:rFonts w:ascii="Times" w:eastAsiaTheme="minorEastAsia" w:hAnsi="Times" w:cs="Times"/>
          <w:lang w:eastAsia="zh-CN"/>
        </w:rPr>
      </w:pPr>
      <w:r>
        <w:rPr>
          <w:rFonts w:ascii="Times" w:eastAsiaTheme="minorEastAsia" w:hAnsi="Times" w:cs="Times" w:hint="eastAsia"/>
          <w:lang w:eastAsia="zh-CN"/>
        </w:rPr>
        <w:lastRenderedPageBreak/>
        <w:t>Based on the above description, it is obvious that for NR Uu, beam failure detection is based on serving cell. But for SL on FR2, considering BWP is used, beam failure detection should be based on BWP.</w:t>
      </w:r>
    </w:p>
    <w:p w14:paraId="3B2CDE4A" w14:textId="7A0857A4" w:rsidR="00602C57" w:rsidRPr="00094D64" w:rsidRDefault="00602C57" w:rsidP="00602C57">
      <w:pPr>
        <w:pStyle w:val="a0"/>
        <w:spacing w:beforeLines="50" w:before="120"/>
        <w:rPr>
          <w:rFonts w:eastAsiaTheme="minorEastAsia"/>
          <w:b/>
          <w:sz w:val="22"/>
          <w:lang w:val="en-GB" w:eastAsia="zh-CN"/>
        </w:rPr>
      </w:pPr>
      <w:r w:rsidRPr="00A743F9">
        <w:rPr>
          <w:rFonts w:ascii="Times" w:eastAsiaTheme="minorEastAsia" w:hAnsi="Times" w:cs="Times" w:hint="eastAsia"/>
          <w:b/>
          <w:lang w:eastAsia="zh-CN"/>
        </w:rPr>
        <w:t xml:space="preserve">Proposal </w:t>
      </w:r>
      <w:r>
        <w:rPr>
          <w:rFonts w:ascii="Times" w:eastAsiaTheme="minorEastAsia" w:hAnsi="Times" w:cs="Times" w:hint="eastAsia"/>
          <w:b/>
          <w:lang w:eastAsia="zh-CN"/>
        </w:rPr>
        <w:t>2</w:t>
      </w:r>
      <w:r w:rsidRPr="00A743F9">
        <w:rPr>
          <w:rFonts w:ascii="Times" w:eastAsiaTheme="minorEastAsia" w:hAnsi="Times" w:cs="Times" w:hint="eastAsia"/>
          <w:b/>
          <w:lang w:eastAsia="zh-CN"/>
        </w:rPr>
        <w:t xml:space="preserve">: </w:t>
      </w:r>
      <w:r>
        <w:rPr>
          <w:rFonts w:eastAsiaTheme="minorEastAsia" w:hint="eastAsia"/>
          <w:b/>
          <w:sz w:val="22"/>
          <w:lang w:val="en-GB" w:eastAsia="zh-CN"/>
        </w:rPr>
        <w:t>For NR SL operation on FR2, beam failure should be detected based on SL BWP.</w:t>
      </w:r>
    </w:p>
    <w:p w14:paraId="541AD545" w14:textId="6C49D49A" w:rsidR="00F3767F" w:rsidRPr="005D5227" w:rsidRDefault="00602C57" w:rsidP="00602C57">
      <w:pPr>
        <w:pStyle w:val="a0"/>
        <w:spacing w:beforeLines="50" w:before="120"/>
        <w:rPr>
          <w:rFonts w:ascii="Times" w:eastAsiaTheme="minorEastAsia" w:hAnsi="Times" w:cs="Times"/>
          <w:lang w:eastAsia="zh-CN"/>
        </w:rPr>
      </w:pPr>
      <w:r>
        <w:rPr>
          <w:rFonts w:ascii="Times" w:eastAsiaTheme="minorEastAsia" w:hAnsi="Times" w:cs="Times" w:hint="eastAsia"/>
          <w:lang w:eastAsia="zh-CN"/>
        </w:rPr>
        <w:t xml:space="preserve">In addition, in NR Uu, </w:t>
      </w:r>
      <w:r w:rsidR="00EE457B">
        <w:rPr>
          <w:rFonts w:eastAsiaTheme="minorEastAsia" w:hint="eastAsia"/>
          <w:lang w:eastAsia="zh-CN"/>
        </w:rPr>
        <w:t>b</w:t>
      </w:r>
      <w:r w:rsidR="00EE457B" w:rsidRPr="00C47C68">
        <w:rPr>
          <w:lang w:eastAsia="ko-KR"/>
        </w:rPr>
        <w:t xml:space="preserve">eam </w:t>
      </w:r>
      <w:r w:rsidR="004A3865" w:rsidRPr="004A3865">
        <w:rPr>
          <w:rFonts w:eastAsiaTheme="minorEastAsia"/>
          <w:lang w:eastAsia="zh-CN"/>
        </w:rPr>
        <w:t>failure</w:t>
      </w:r>
      <w:r w:rsidR="004A3865" w:rsidRPr="00C47C68">
        <w:rPr>
          <w:lang w:eastAsia="ko-KR"/>
        </w:rPr>
        <w:t xml:space="preserve"> is detected by counting beam failure instance indication from the lower layers to the MAC entity</w:t>
      </w:r>
      <w:r w:rsidR="007676D8">
        <w:rPr>
          <w:rFonts w:eastAsiaTheme="minorEastAsia" w:hint="eastAsia"/>
          <w:lang w:eastAsia="zh-CN"/>
        </w:rPr>
        <w:t>.</w:t>
      </w:r>
      <w:r w:rsidR="008D39C8">
        <w:rPr>
          <w:rFonts w:eastAsiaTheme="minorEastAsia" w:hint="eastAsia"/>
          <w:lang w:eastAsia="zh-CN"/>
        </w:rPr>
        <w:t xml:space="preserve"> </w:t>
      </w:r>
      <w:r w:rsidR="008D39C8">
        <w:rPr>
          <w:rFonts w:eastAsiaTheme="minorEastAsia"/>
          <w:lang w:eastAsia="zh-CN"/>
        </w:rPr>
        <w:t>I</w:t>
      </w:r>
      <w:r w:rsidR="008D39C8">
        <w:rPr>
          <w:rFonts w:eastAsiaTheme="minorEastAsia" w:hint="eastAsia"/>
          <w:lang w:eastAsia="zh-CN"/>
        </w:rPr>
        <w:t xml:space="preserve">f the </w:t>
      </w:r>
      <w:r w:rsidR="00394858" w:rsidRPr="008B1243">
        <w:rPr>
          <w:i/>
          <w:iCs/>
          <w:lang w:eastAsia="ko-KR"/>
        </w:rPr>
        <w:t>BFI_COUNTER</w:t>
      </w:r>
      <w:r w:rsidR="008D39C8">
        <w:rPr>
          <w:rFonts w:eastAsiaTheme="minorEastAsia" w:hint="eastAsia"/>
          <w:lang w:eastAsia="zh-CN"/>
        </w:rPr>
        <w:t xml:space="preserve"> reach</w:t>
      </w:r>
      <w:r w:rsidR="00340FC9">
        <w:rPr>
          <w:rFonts w:eastAsiaTheme="minorEastAsia" w:hint="eastAsia"/>
          <w:lang w:eastAsia="zh-CN"/>
        </w:rPr>
        <w:t>es</w:t>
      </w:r>
      <w:r w:rsidR="008D39C8">
        <w:rPr>
          <w:rFonts w:eastAsiaTheme="minorEastAsia" w:hint="eastAsia"/>
          <w:lang w:eastAsia="zh-CN"/>
        </w:rPr>
        <w:t xml:space="preserve"> to a configured threshold, </w:t>
      </w:r>
      <w:r w:rsidR="005405AD">
        <w:rPr>
          <w:rFonts w:eastAsiaTheme="minorEastAsia" w:hint="eastAsia"/>
          <w:lang w:eastAsia="zh-CN"/>
        </w:rPr>
        <w:t>beam failure is detected</w:t>
      </w:r>
      <w:r w:rsidR="008D39C8">
        <w:rPr>
          <w:rFonts w:eastAsiaTheme="minorEastAsia" w:hint="eastAsia"/>
          <w:lang w:eastAsia="zh-CN"/>
        </w:rPr>
        <w:t>.</w:t>
      </w:r>
    </w:p>
    <w:p w14:paraId="0DEB5040" w14:textId="77777777" w:rsidR="00EB3A0F" w:rsidRDefault="00206134" w:rsidP="004A3865">
      <w:pPr>
        <w:pStyle w:val="a0"/>
        <w:spacing w:beforeLines="50" w:before="120"/>
        <w:rPr>
          <w:rFonts w:ascii="Times" w:eastAsiaTheme="minorEastAsia" w:hAnsi="Times" w:cs="Times"/>
          <w:iCs/>
          <w:lang w:eastAsia="zh-CN"/>
        </w:rPr>
      </w:pPr>
      <w:r>
        <w:rPr>
          <w:rFonts w:eastAsiaTheme="minorEastAsia"/>
          <w:lang w:eastAsia="zh-CN"/>
        </w:rPr>
        <w:t>F</w:t>
      </w:r>
      <w:r>
        <w:rPr>
          <w:rFonts w:eastAsiaTheme="minorEastAsia" w:hint="eastAsia"/>
          <w:lang w:eastAsia="zh-CN"/>
        </w:rPr>
        <w:t xml:space="preserve">or NR SL </w:t>
      </w:r>
      <w:r w:rsidRPr="00420B53">
        <w:rPr>
          <w:rFonts w:ascii="Times" w:hAnsi="Times" w:cs="Times"/>
          <w:iCs/>
        </w:rPr>
        <w:t>operation on FR2</w:t>
      </w:r>
      <w:r>
        <w:rPr>
          <w:rFonts w:ascii="Times" w:eastAsiaTheme="minorEastAsia" w:hAnsi="Times" w:cs="Times" w:hint="eastAsia"/>
          <w:iCs/>
          <w:lang w:eastAsia="zh-CN"/>
        </w:rPr>
        <w:t xml:space="preserve">, </w:t>
      </w:r>
      <w:r w:rsidR="005405AD">
        <w:rPr>
          <w:rFonts w:ascii="Times" w:eastAsiaTheme="minorEastAsia" w:hAnsi="Times" w:cs="Times" w:hint="eastAsia"/>
          <w:iCs/>
          <w:lang w:eastAsia="zh-CN"/>
        </w:rPr>
        <w:t xml:space="preserve">the same beam failure detection model </w:t>
      </w:r>
      <w:r w:rsidRPr="00206134">
        <w:rPr>
          <w:rFonts w:ascii="Times" w:eastAsiaTheme="minorEastAsia" w:hAnsi="Times" w:cs="Times" w:hint="eastAsia"/>
          <w:iCs/>
          <w:lang w:eastAsia="zh-CN"/>
        </w:rPr>
        <w:t>can be used as baseline.</w:t>
      </w:r>
    </w:p>
    <w:p w14:paraId="3AA7D46C" w14:textId="177269A4" w:rsidR="00A55A62" w:rsidRDefault="00164689" w:rsidP="004A3865">
      <w:pPr>
        <w:pStyle w:val="a0"/>
        <w:spacing w:beforeLines="50" w:before="120"/>
        <w:rPr>
          <w:rFonts w:eastAsiaTheme="minorEastAsia"/>
          <w:b/>
          <w:sz w:val="22"/>
          <w:lang w:val="en-GB" w:eastAsia="zh-CN"/>
        </w:rPr>
      </w:pPr>
      <w:r w:rsidRPr="00164689">
        <w:rPr>
          <w:rFonts w:hint="eastAsia"/>
          <w:b/>
          <w:sz w:val="22"/>
          <w:lang w:val="en-GB"/>
        </w:rPr>
        <w:lastRenderedPageBreak/>
        <w:t>Propos</w:t>
      </w:r>
      <w:r w:rsidRPr="00BF7340">
        <w:rPr>
          <w:rFonts w:eastAsiaTheme="minorEastAsia" w:hint="eastAsia"/>
          <w:b/>
          <w:sz w:val="22"/>
          <w:lang w:val="en-GB" w:eastAsia="zh-CN"/>
        </w:rPr>
        <w:t>al</w:t>
      </w:r>
      <w:r w:rsidR="00600756">
        <w:rPr>
          <w:rFonts w:eastAsiaTheme="minorEastAsia" w:hint="eastAsia"/>
          <w:b/>
          <w:sz w:val="22"/>
          <w:lang w:val="en-GB" w:eastAsia="zh-CN"/>
        </w:rPr>
        <w:t xml:space="preserve"> </w:t>
      </w:r>
      <w:r w:rsidRPr="00BF7340">
        <w:rPr>
          <w:rFonts w:eastAsiaTheme="minorEastAsia" w:hint="eastAsia"/>
          <w:b/>
          <w:sz w:val="22"/>
          <w:lang w:val="en-GB" w:eastAsia="zh-CN"/>
        </w:rPr>
        <w:t xml:space="preserve">3: </w:t>
      </w:r>
      <w:r w:rsidR="00600756">
        <w:rPr>
          <w:rFonts w:eastAsiaTheme="minorEastAsia" w:hint="eastAsia"/>
          <w:b/>
          <w:sz w:val="22"/>
          <w:lang w:val="en-GB" w:eastAsia="zh-CN"/>
        </w:rPr>
        <w:t xml:space="preserve">Similar as NR Uu, for NR SL operation on FR2, the beam failure detection can be based on </w:t>
      </w:r>
      <w:r w:rsidR="00600756" w:rsidRPr="00BF7340">
        <w:rPr>
          <w:rFonts w:eastAsiaTheme="minorEastAsia"/>
          <w:b/>
          <w:sz w:val="22"/>
          <w:lang w:val="en-GB" w:eastAsia="zh-CN"/>
        </w:rPr>
        <w:t>beam failure instance indication</w:t>
      </w:r>
      <w:r w:rsidR="00600756">
        <w:rPr>
          <w:rFonts w:eastAsiaTheme="minorEastAsia" w:hint="eastAsia"/>
          <w:b/>
          <w:sz w:val="22"/>
          <w:lang w:val="en-GB" w:eastAsia="zh-CN"/>
        </w:rPr>
        <w:t xml:space="preserve"> and beam failure indication counter. </w:t>
      </w:r>
    </w:p>
    <w:p w14:paraId="1136A0C8" w14:textId="086E56E5" w:rsidR="00AE4D09" w:rsidRPr="002A6E64" w:rsidRDefault="00AE4D09" w:rsidP="00AE4D09">
      <w:pPr>
        <w:pStyle w:val="a0"/>
        <w:spacing w:beforeLines="50" w:before="120"/>
        <w:rPr>
          <w:rFonts w:ascii="Times" w:eastAsiaTheme="minorEastAsia" w:hAnsi="Times" w:cs="Times"/>
          <w:b/>
          <w:u w:val="single"/>
          <w:lang w:eastAsia="zh-CN"/>
        </w:rPr>
      </w:pPr>
      <w:r w:rsidRPr="002A6E64">
        <w:rPr>
          <w:rFonts w:ascii="Times" w:eastAsiaTheme="minorEastAsia" w:hAnsi="Times" w:cs="Times" w:hint="eastAsia"/>
          <w:b/>
          <w:u w:val="single"/>
          <w:lang w:eastAsia="zh-CN"/>
        </w:rPr>
        <w:t>BF</w:t>
      </w:r>
      <w:r>
        <w:rPr>
          <w:rFonts w:ascii="Times" w:eastAsiaTheme="minorEastAsia" w:hAnsi="Times" w:cs="Times" w:hint="eastAsia"/>
          <w:b/>
          <w:u w:val="single"/>
          <w:lang w:eastAsia="zh-CN"/>
        </w:rPr>
        <w:t>R</w:t>
      </w:r>
    </w:p>
    <w:p w14:paraId="063F8D51" w14:textId="312351E1" w:rsidR="00C20369" w:rsidRDefault="00C20369" w:rsidP="004A3865">
      <w:pPr>
        <w:pStyle w:val="a0"/>
        <w:spacing w:beforeLines="50" w:before="120"/>
        <w:rPr>
          <w:rFonts w:ascii="Times" w:eastAsiaTheme="minorEastAsia" w:hAnsi="Times" w:cs="Times"/>
          <w:lang w:eastAsia="zh-CN"/>
        </w:rPr>
      </w:pPr>
      <w:r>
        <w:rPr>
          <w:rFonts w:ascii="Times" w:eastAsiaTheme="minorEastAsia" w:hAnsi="Times" w:cs="Times" w:hint="eastAsia"/>
          <w:lang w:eastAsia="zh-CN"/>
        </w:rPr>
        <w:t>When beam failure is detected for SL on FR2, two cases can be considered:</w:t>
      </w:r>
    </w:p>
    <w:p w14:paraId="26CFFB6C" w14:textId="16EC29BA" w:rsidR="00C20369" w:rsidRDefault="00C20369" w:rsidP="00EB3A0F">
      <w:pPr>
        <w:pStyle w:val="a0"/>
        <w:numPr>
          <w:ilvl w:val="0"/>
          <w:numId w:val="24"/>
        </w:numPr>
        <w:spacing w:beforeLines="50" w:before="120"/>
        <w:rPr>
          <w:rFonts w:ascii="Times" w:eastAsiaTheme="minorEastAsia" w:hAnsi="Times" w:cs="Times"/>
          <w:lang w:eastAsia="zh-CN"/>
        </w:rPr>
      </w:pPr>
      <w:r>
        <w:rPr>
          <w:rFonts w:ascii="Times" w:eastAsiaTheme="minorEastAsia" w:hAnsi="Times" w:cs="Times" w:hint="eastAsia"/>
          <w:lang w:eastAsia="zh-CN"/>
        </w:rPr>
        <w:t>Case 1: SL CA is used.</w:t>
      </w:r>
    </w:p>
    <w:p w14:paraId="55EA41D3" w14:textId="3A5E4E9F" w:rsidR="00C20369" w:rsidRDefault="00C20369" w:rsidP="00EB3A0F">
      <w:pPr>
        <w:pStyle w:val="a0"/>
        <w:numPr>
          <w:ilvl w:val="0"/>
          <w:numId w:val="24"/>
        </w:numPr>
        <w:spacing w:beforeLines="50" w:before="120"/>
        <w:rPr>
          <w:rFonts w:ascii="Times" w:eastAsiaTheme="minorEastAsia" w:hAnsi="Times" w:cs="Times"/>
          <w:lang w:eastAsia="zh-CN"/>
        </w:rPr>
      </w:pPr>
      <w:r>
        <w:rPr>
          <w:rFonts w:ascii="Times" w:eastAsiaTheme="minorEastAsia" w:hAnsi="Times" w:cs="Times" w:hint="eastAsia"/>
          <w:lang w:eastAsia="zh-CN"/>
        </w:rPr>
        <w:t>Case 2: Only single FR2 SL BWP.</w:t>
      </w:r>
    </w:p>
    <w:p w14:paraId="7074F9F5" w14:textId="77777777" w:rsidR="00C20369" w:rsidRDefault="00C20369" w:rsidP="004A3865">
      <w:pPr>
        <w:pStyle w:val="a0"/>
        <w:spacing w:beforeLines="50" w:before="120"/>
        <w:rPr>
          <w:rFonts w:ascii="Times" w:eastAsiaTheme="minorEastAsia" w:hAnsi="Times" w:cs="Times"/>
          <w:lang w:eastAsia="zh-CN"/>
        </w:rPr>
      </w:pPr>
      <w:r>
        <w:rPr>
          <w:rFonts w:ascii="Times" w:eastAsiaTheme="minorEastAsia" w:hAnsi="Times" w:cs="Times" w:hint="eastAsia"/>
          <w:lang w:eastAsia="zh-CN"/>
        </w:rPr>
        <w:t xml:space="preserve">For Case 1, it is </w:t>
      </w:r>
      <w:r>
        <w:rPr>
          <w:rFonts w:ascii="Times" w:eastAsiaTheme="minorEastAsia" w:hAnsi="Times" w:cs="Times"/>
          <w:lang w:eastAsia="zh-CN"/>
        </w:rPr>
        <w:t>possi</w:t>
      </w:r>
      <w:r>
        <w:rPr>
          <w:rFonts w:ascii="Times" w:eastAsiaTheme="minorEastAsia" w:hAnsi="Times" w:cs="Times" w:hint="eastAsia"/>
          <w:lang w:eastAsia="zh-CN"/>
        </w:rPr>
        <w:t>ble to perform beam failure recovery through another SL BWP.</w:t>
      </w:r>
    </w:p>
    <w:p w14:paraId="39AC47CE" w14:textId="77777777" w:rsidR="00C20369" w:rsidRDefault="00C20369" w:rsidP="004A3865">
      <w:pPr>
        <w:pStyle w:val="a0"/>
        <w:spacing w:beforeLines="50" w:before="120"/>
        <w:rPr>
          <w:rFonts w:ascii="Times" w:eastAsiaTheme="minorEastAsia" w:hAnsi="Times" w:cs="Times"/>
          <w:lang w:eastAsia="zh-CN"/>
        </w:rPr>
      </w:pPr>
      <w:r>
        <w:rPr>
          <w:rFonts w:ascii="Times" w:eastAsiaTheme="minorEastAsia" w:hAnsi="Times" w:cs="Times" w:hint="eastAsia"/>
          <w:lang w:eastAsia="zh-CN"/>
        </w:rPr>
        <w:t>For Case 2, it is impossible to perform beam failure recovery since there is only one SL BWP. In this case, SL RLF should be triggered.</w:t>
      </w:r>
    </w:p>
    <w:p w14:paraId="194A0812" w14:textId="03C592FC" w:rsidR="00850061" w:rsidRDefault="00850061" w:rsidP="00850061">
      <w:pPr>
        <w:pStyle w:val="a0"/>
        <w:spacing w:beforeLines="50" w:before="120"/>
        <w:rPr>
          <w:rFonts w:eastAsiaTheme="minorEastAsia"/>
          <w:b/>
          <w:sz w:val="22"/>
          <w:lang w:val="en-GB" w:eastAsia="zh-CN"/>
        </w:rPr>
      </w:pPr>
      <w:r w:rsidRPr="00164689">
        <w:rPr>
          <w:rFonts w:hint="eastAsia"/>
          <w:b/>
          <w:sz w:val="22"/>
          <w:lang w:val="en-GB"/>
        </w:rPr>
        <w:t>Propos</w:t>
      </w:r>
      <w:r w:rsidRPr="00BF7340">
        <w:rPr>
          <w:rFonts w:eastAsiaTheme="minorEastAsia" w:hint="eastAsia"/>
          <w:b/>
          <w:sz w:val="22"/>
          <w:lang w:val="en-GB" w:eastAsia="zh-CN"/>
        </w:rPr>
        <w:t>al</w:t>
      </w:r>
      <w:r>
        <w:rPr>
          <w:rFonts w:eastAsiaTheme="minorEastAsia" w:hint="eastAsia"/>
          <w:b/>
          <w:sz w:val="22"/>
          <w:lang w:val="en-GB" w:eastAsia="zh-CN"/>
        </w:rPr>
        <w:t xml:space="preserve"> </w:t>
      </w:r>
      <w:r w:rsidR="00B43900">
        <w:rPr>
          <w:rFonts w:eastAsiaTheme="minorEastAsia" w:hint="eastAsia"/>
          <w:b/>
          <w:sz w:val="22"/>
          <w:lang w:val="en-GB" w:eastAsia="zh-CN"/>
        </w:rPr>
        <w:t>4</w:t>
      </w:r>
      <w:r w:rsidRPr="00BF7340">
        <w:rPr>
          <w:rFonts w:eastAsiaTheme="minorEastAsia" w:hint="eastAsia"/>
          <w:b/>
          <w:sz w:val="22"/>
          <w:lang w:val="en-GB" w:eastAsia="zh-CN"/>
        </w:rPr>
        <w:t xml:space="preserve">: </w:t>
      </w:r>
      <w:r w:rsidR="00B43900">
        <w:rPr>
          <w:rFonts w:eastAsiaTheme="minorEastAsia" w:hint="eastAsia"/>
          <w:b/>
          <w:sz w:val="22"/>
          <w:lang w:val="en-GB" w:eastAsia="zh-CN"/>
        </w:rPr>
        <w:t>If only a single FR2 SL BWP is used, SL beam failure detection will trigger SL RLF</w:t>
      </w:r>
      <w:r>
        <w:rPr>
          <w:rFonts w:eastAsiaTheme="minorEastAsia" w:hint="eastAsia"/>
          <w:b/>
          <w:sz w:val="22"/>
          <w:lang w:val="en-GB" w:eastAsia="zh-CN"/>
        </w:rPr>
        <w:t xml:space="preserve">. </w:t>
      </w:r>
    </w:p>
    <w:p w14:paraId="7C145B79" w14:textId="7069FB64" w:rsidR="00A979A3" w:rsidRPr="00AE4D09" w:rsidRDefault="00EB3A0F" w:rsidP="004A3865">
      <w:pPr>
        <w:pStyle w:val="a0"/>
        <w:spacing w:beforeLines="50" w:before="120"/>
        <w:rPr>
          <w:rFonts w:ascii="Times" w:eastAsiaTheme="minorEastAsia" w:hAnsi="Times" w:cs="Times"/>
          <w:lang w:eastAsia="zh-CN"/>
        </w:rPr>
      </w:pPr>
      <w:r>
        <w:rPr>
          <w:rFonts w:eastAsiaTheme="minorEastAsia" w:hint="eastAsia"/>
          <w:b/>
          <w:sz w:val="22"/>
          <w:lang w:val="en-GB" w:eastAsia="zh-CN"/>
        </w:rPr>
        <w:t xml:space="preserve">Proposal 5: </w:t>
      </w:r>
      <w:r w:rsidR="00DD0930">
        <w:rPr>
          <w:rFonts w:hint="eastAsia"/>
          <w:b/>
          <w:bCs/>
          <w:sz w:val="22"/>
          <w:szCs w:val="22"/>
          <w:lang w:val="en-GB"/>
        </w:rPr>
        <w:t>If SL CA is supported, SL beam failure recovery procedure should be considered.</w:t>
      </w:r>
      <w:r w:rsidDel="00EB3A0F">
        <w:rPr>
          <w:rFonts w:eastAsiaTheme="minorEastAsia"/>
          <w:b/>
          <w:sz w:val="22"/>
          <w:lang w:val="en-GB" w:eastAsia="zh-CN"/>
        </w:rPr>
        <w:t xml:space="preserve"> </w:t>
      </w:r>
    </w:p>
    <w:bookmarkEnd w:id="7"/>
    <w:p w14:paraId="201620FB" w14:textId="77777777" w:rsidR="00302DB1" w:rsidRDefault="00933F83" w:rsidP="001E26C9">
      <w:pPr>
        <w:pStyle w:val="1"/>
        <w:keepNext w:val="0"/>
        <w:widowControl w:val="0"/>
        <w:jc w:val="both"/>
      </w:pPr>
      <w:r>
        <w:t>Conclusion</w:t>
      </w:r>
    </w:p>
    <w:p w14:paraId="0BFC099D" w14:textId="0A236D08" w:rsidR="00302DB1" w:rsidRDefault="00933F83">
      <w:pPr>
        <w:pStyle w:val="a0"/>
        <w:rPr>
          <w:rFonts w:eastAsia="宋体"/>
          <w:lang w:val="en-GB" w:eastAsia="zh-CN"/>
        </w:rPr>
      </w:pPr>
      <w:r>
        <w:rPr>
          <w:rFonts w:eastAsia="宋体" w:hint="eastAsia"/>
          <w:lang w:val="en-GB" w:eastAsia="zh-CN"/>
        </w:rPr>
        <w:t>According to the analys</w:t>
      </w:r>
      <w:r w:rsidR="00785F02">
        <w:rPr>
          <w:rFonts w:eastAsia="宋体" w:hint="eastAsia"/>
          <w:lang w:val="en-GB" w:eastAsia="zh-CN"/>
        </w:rPr>
        <w:t xml:space="preserve">is in section 2, </w:t>
      </w:r>
      <w:r w:rsidR="00EB3A0F">
        <w:rPr>
          <w:rFonts w:eastAsiaTheme="minorEastAsia"/>
          <w:lang w:eastAsia="zh-CN"/>
        </w:rPr>
        <w:t>the proposals on the above issue are as follows</w:t>
      </w:r>
      <w:r w:rsidR="00785F02">
        <w:rPr>
          <w:rFonts w:eastAsia="宋体" w:hint="eastAsia"/>
          <w:lang w:val="en-GB" w:eastAsia="zh-CN"/>
        </w:rPr>
        <w:t>:</w:t>
      </w:r>
    </w:p>
    <w:p w14:paraId="13E59263" w14:textId="77777777" w:rsidR="00EB3A0F" w:rsidRPr="00094D64" w:rsidRDefault="00EB3A0F" w:rsidP="00EB3A0F">
      <w:pPr>
        <w:pStyle w:val="a0"/>
        <w:spacing w:beforeLines="50" w:before="120"/>
        <w:rPr>
          <w:rFonts w:eastAsiaTheme="minorEastAsia"/>
          <w:b/>
          <w:sz w:val="22"/>
          <w:lang w:val="en-GB" w:eastAsia="zh-CN"/>
        </w:rPr>
      </w:pPr>
      <w:r w:rsidRPr="00A743F9">
        <w:rPr>
          <w:rFonts w:ascii="Times" w:eastAsiaTheme="minorEastAsia" w:hAnsi="Times" w:cs="Times" w:hint="eastAsia"/>
          <w:b/>
          <w:lang w:eastAsia="zh-CN"/>
        </w:rPr>
        <w:t xml:space="preserve">Proposal 1: </w:t>
      </w:r>
      <w:r>
        <w:rPr>
          <w:rFonts w:eastAsiaTheme="minorEastAsia" w:hint="eastAsia"/>
          <w:b/>
          <w:sz w:val="22"/>
          <w:lang w:val="en-GB" w:eastAsia="zh-CN"/>
        </w:rPr>
        <w:t>S</w:t>
      </w:r>
      <w:r w:rsidRPr="005F6EDE">
        <w:rPr>
          <w:rFonts w:hint="eastAsia"/>
          <w:b/>
          <w:sz w:val="22"/>
          <w:lang w:val="en-GB"/>
        </w:rPr>
        <w:t xml:space="preserve">imilar </w:t>
      </w:r>
      <w:r>
        <w:rPr>
          <w:rFonts w:eastAsiaTheme="minorEastAsia" w:hint="eastAsia"/>
          <w:b/>
          <w:sz w:val="22"/>
          <w:lang w:val="en-GB" w:eastAsia="zh-CN"/>
        </w:rPr>
        <w:t>as</w:t>
      </w:r>
      <w:r w:rsidRPr="005F6EDE">
        <w:rPr>
          <w:rFonts w:hint="eastAsia"/>
          <w:b/>
          <w:sz w:val="22"/>
          <w:lang w:val="en-GB"/>
        </w:rPr>
        <w:t xml:space="preserve"> NR Uu, </w:t>
      </w:r>
      <w:r>
        <w:rPr>
          <w:rFonts w:eastAsiaTheme="minorEastAsia" w:hint="eastAsia"/>
          <w:b/>
          <w:sz w:val="22"/>
          <w:lang w:val="en-GB" w:eastAsia="zh-CN"/>
        </w:rPr>
        <w:t xml:space="preserve">for NR SL operation on FR2, </w:t>
      </w:r>
      <w:r w:rsidRPr="005F6EDE">
        <w:rPr>
          <w:rFonts w:hint="eastAsia"/>
          <w:b/>
          <w:sz w:val="22"/>
          <w:lang w:val="en-GB"/>
        </w:rPr>
        <w:t xml:space="preserve">RAN2 </w:t>
      </w:r>
      <w:r>
        <w:rPr>
          <w:rFonts w:eastAsiaTheme="minorEastAsia" w:hint="eastAsia"/>
          <w:b/>
          <w:sz w:val="22"/>
          <w:lang w:val="en-GB" w:eastAsia="zh-CN"/>
        </w:rPr>
        <w:t xml:space="preserve">can mainly </w:t>
      </w:r>
      <w:r w:rsidRPr="005F6EDE">
        <w:rPr>
          <w:rFonts w:hint="eastAsia"/>
          <w:b/>
          <w:sz w:val="22"/>
          <w:lang w:val="en-GB"/>
        </w:rPr>
        <w:t xml:space="preserve">focus on BFD </w:t>
      </w:r>
      <w:r>
        <w:rPr>
          <w:rFonts w:eastAsiaTheme="minorEastAsia" w:hint="eastAsia"/>
          <w:b/>
          <w:sz w:val="22"/>
          <w:lang w:val="en-GB" w:eastAsia="zh-CN"/>
        </w:rPr>
        <w:t xml:space="preserve">and </w:t>
      </w:r>
      <w:r w:rsidRPr="005F6EDE">
        <w:rPr>
          <w:rFonts w:hint="eastAsia"/>
          <w:b/>
          <w:sz w:val="22"/>
          <w:lang w:val="en-GB"/>
        </w:rPr>
        <w:t>BFR</w:t>
      </w:r>
      <w:r>
        <w:rPr>
          <w:rFonts w:eastAsiaTheme="minorEastAsia" w:hint="eastAsia"/>
          <w:b/>
          <w:sz w:val="22"/>
          <w:lang w:val="en-GB" w:eastAsia="zh-CN"/>
        </w:rPr>
        <w:t>.</w:t>
      </w:r>
    </w:p>
    <w:p w14:paraId="12FCF90E" w14:textId="77777777" w:rsidR="00EB3A0F" w:rsidRPr="00094D64" w:rsidRDefault="00EB3A0F" w:rsidP="00EB3A0F">
      <w:pPr>
        <w:pStyle w:val="a0"/>
        <w:spacing w:beforeLines="50" w:before="120"/>
        <w:rPr>
          <w:rFonts w:eastAsiaTheme="minorEastAsia"/>
          <w:b/>
          <w:sz w:val="22"/>
          <w:lang w:val="en-GB" w:eastAsia="zh-CN"/>
        </w:rPr>
      </w:pPr>
      <w:r w:rsidRPr="00A743F9">
        <w:rPr>
          <w:rFonts w:ascii="Times" w:eastAsiaTheme="minorEastAsia" w:hAnsi="Times" w:cs="Times" w:hint="eastAsia"/>
          <w:b/>
          <w:lang w:eastAsia="zh-CN"/>
        </w:rPr>
        <w:t xml:space="preserve">Proposal </w:t>
      </w:r>
      <w:r>
        <w:rPr>
          <w:rFonts w:ascii="Times" w:eastAsiaTheme="minorEastAsia" w:hAnsi="Times" w:cs="Times" w:hint="eastAsia"/>
          <w:b/>
          <w:lang w:eastAsia="zh-CN"/>
        </w:rPr>
        <w:t>2</w:t>
      </w:r>
      <w:r w:rsidRPr="00A743F9">
        <w:rPr>
          <w:rFonts w:ascii="Times" w:eastAsiaTheme="minorEastAsia" w:hAnsi="Times" w:cs="Times" w:hint="eastAsia"/>
          <w:b/>
          <w:lang w:eastAsia="zh-CN"/>
        </w:rPr>
        <w:t xml:space="preserve">: </w:t>
      </w:r>
      <w:r>
        <w:rPr>
          <w:rFonts w:eastAsiaTheme="minorEastAsia" w:hint="eastAsia"/>
          <w:b/>
          <w:sz w:val="22"/>
          <w:lang w:val="en-GB" w:eastAsia="zh-CN"/>
        </w:rPr>
        <w:t>For NR SL operation on FR2, beam failure should be detected based on SL BWP.</w:t>
      </w:r>
    </w:p>
    <w:p w14:paraId="371B6B28" w14:textId="77777777" w:rsidR="00EB3A0F" w:rsidRDefault="00EB3A0F" w:rsidP="00EB3A0F">
      <w:pPr>
        <w:pStyle w:val="a0"/>
        <w:spacing w:beforeLines="50" w:before="120"/>
        <w:rPr>
          <w:rFonts w:eastAsiaTheme="minorEastAsia"/>
          <w:b/>
          <w:sz w:val="22"/>
          <w:lang w:val="en-GB" w:eastAsia="zh-CN"/>
        </w:rPr>
      </w:pPr>
      <w:r w:rsidRPr="00164689">
        <w:rPr>
          <w:rFonts w:hint="eastAsia"/>
          <w:b/>
          <w:sz w:val="22"/>
          <w:lang w:val="en-GB"/>
        </w:rPr>
        <w:t>Propos</w:t>
      </w:r>
      <w:r w:rsidRPr="00BF7340">
        <w:rPr>
          <w:rFonts w:eastAsiaTheme="minorEastAsia" w:hint="eastAsia"/>
          <w:b/>
          <w:sz w:val="22"/>
          <w:lang w:val="en-GB" w:eastAsia="zh-CN"/>
        </w:rPr>
        <w:t>al</w:t>
      </w:r>
      <w:r>
        <w:rPr>
          <w:rFonts w:eastAsiaTheme="minorEastAsia" w:hint="eastAsia"/>
          <w:b/>
          <w:sz w:val="22"/>
          <w:lang w:val="en-GB" w:eastAsia="zh-CN"/>
        </w:rPr>
        <w:t xml:space="preserve"> </w:t>
      </w:r>
      <w:r w:rsidRPr="00BF7340">
        <w:rPr>
          <w:rFonts w:eastAsiaTheme="minorEastAsia" w:hint="eastAsia"/>
          <w:b/>
          <w:sz w:val="22"/>
          <w:lang w:val="en-GB" w:eastAsia="zh-CN"/>
        </w:rPr>
        <w:t xml:space="preserve">3: </w:t>
      </w:r>
      <w:r>
        <w:rPr>
          <w:rFonts w:eastAsiaTheme="minorEastAsia" w:hint="eastAsia"/>
          <w:b/>
          <w:sz w:val="22"/>
          <w:lang w:val="en-GB" w:eastAsia="zh-CN"/>
        </w:rPr>
        <w:t xml:space="preserve">Similar as NR Uu, for NR SL operation on FR2, the beam failure detection can be based on </w:t>
      </w:r>
      <w:r w:rsidRPr="00BF7340">
        <w:rPr>
          <w:rFonts w:eastAsiaTheme="minorEastAsia"/>
          <w:b/>
          <w:sz w:val="22"/>
          <w:lang w:val="en-GB" w:eastAsia="zh-CN"/>
        </w:rPr>
        <w:t>beam failure instance indication</w:t>
      </w:r>
      <w:r>
        <w:rPr>
          <w:rFonts w:eastAsiaTheme="minorEastAsia" w:hint="eastAsia"/>
          <w:b/>
          <w:sz w:val="22"/>
          <w:lang w:val="en-GB" w:eastAsia="zh-CN"/>
        </w:rPr>
        <w:t xml:space="preserve"> and beam failure indication counter. </w:t>
      </w:r>
    </w:p>
    <w:p w14:paraId="38C48D95" w14:textId="77777777" w:rsidR="00EB3A0F" w:rsidRDefault="00EB3A0F" w:rsidP="00EB3A0F">
      <w:pPr>
        <w:pStyle w:val="a0"/>
        <w:spacing w:beforeLines="50" w:before="120"/>
        <w:rPr>
          <w:rFonts w:eastAsiaTheme="minorEastAsia"/>
          <w:b/>
          <w:sz w:val="22"/>
          <w:lang w:val="en-GB" w:eastAsia="zh-CN"/>
        </w:rPr>
      </w:pPr>
      <w:r w:rsidRPr="00164689">
        <w:rPr>
          <w:rFonts w:hint="eastAsia"/>
          <w:b/>
          <w:sz w:val="22"/>
          <w:lang w:val="en-GB"/>
        </w:rPr>
        <w:t>Propos</w:t>
      </w:r>
      <w:r w:rsidRPr="00BF7340">
        <w:rPr>
          <w:rFonts w:eastAsiaTheme="minorEastAsia" w:hint="eastAsia"/>
          <w:b/>
          <w:sz w:val="22"/>
          <w:lang w:val="en-GB" w:eastAsia="zh-CN"/>
        </w:rPr>
        <w:t>al</w:t>
      </w:r>
      <w:r>
        <w:rPr>
          <w:rFonts w:eastAsiaTheme="minorEastAsia" w:hint="eastAsia"/>
          <w:b/>
          <w:sz w:val="22"/>
          <w:lang w:val="en-GB" w:eastAsia="zh-CN"/>
        </w:rPr>
        <w:t xml:space="preserve"> 4</w:t>
      </w:r>
      <w:r w:rsidRPr="00BF7340">
        <w:rPr>
          <w:rFonts w:eastAsiaTheme="minorEastAsia" w:hint="eastAsia"/>
          <w:b/>
          <w:sz w:val="22"/>
          <w:lang w:val="en-GB" w:eastAsia="zh-CN"/>
        </w:rPr>
        <w:t xml:space="preserve">: </w:t>
      </w:r>
      <w:r>
        <w:rPr>
          <w:rFonts w:eastAsiaTheme="minorEastAsia" w:hint="eastAsia"/>
          <w:b/>
          <w:sz w:val="22"/>
          <w:lang w:val="en-GB" w:eastAsia="zh-CN"/>
        </w:rPr>
        <w:t xml:space="preserve">If only a single FR2 SL BWP is used, SL beam failure detection will trigger SL RLF. </w:t>
      </w:r>
    </w:p>
    <w:p w14:paraId="620E7E8E" w14:textId="50CE6693" w:rsidR="005974CE" w:rsidRDefault="003C604E" w:rsidP="00EB3A0F">
      <w:pPr>
        <w:rPr>
          <w:rFonts w:eastAsiaTheme="minorEastAsia"/>
          <w:lang w:val="en-GB" w:eastAsia="zh-CN"/>
        </w:rPr>
      </w:pPr>
      <w:r>
        <w:rPr>
          <w:rFonts w:eastAsiaTheme="minorEastAsia" w:hint="eastAsia"/>
          <w:b/>
          <w:sz w:val="22"/>
          <w:lang w:val="en-GB" w:eastAsia="zh-CN"/>
        </w:rPr>
        <w:t>P</w:t>
      </w:r>
      <w:r w:rsidR="00DD0930">
        <w:rPr>
          <w:rFonts w:eastAsiaTheme="minorEastAsia" w:hint="eastAsia"/>
          <w:b/>
          <w:sz w:val="22"/>
          <w:lang w:val="en-GB" w:eastAsia="zh-CN"/>
        </w:rPr>
        <w:t xml:space="preserve">roposal 5: </w:t>
      </w:r>
      <w:r w:rsidR="00DD0930">
        <w:rPr>
          <w:rFonts w:hint="eastAsia"/>
          <w:b/>
          <w:bCs/>
          <w:sz w:val="22"/>
          <w:szCs w:val="22"/>
          <w:lang w:val="en-GB"/>
        </w:rPr>
        <w:t>If SL CA is supported, SL beam failure recovery procedure should be considered.</w:t>
      </w:r>
    </w:p>
    <w:p w14:paraId="45CB2BF7" w14:textId="77777777" w:rsidR="00302DB1" w:rsidRDefault="00933F83" w:rsidP="001E26C9">
      <w:pPr>
        <w:pStyle w:val="1"/>
        <w:keepNext w:val="0"/>
        <w:widowControl w:val="0"/>
        <w:jc w:val="both"/>
      </w:pPr>
      <w:bookmarkStart w:id="8" w:name="_Ref69910645"/>
      <w:r>
        <w:rPr>
          <w:rFonts w:hint="eastAsia"/>
        </w:rPr>
        <w:t>Reference</w:t>
      </w:r>
    </w:p>
    <w:p w14:paraId="4381C525" w14:textId="2138E4FC" w:rsidR="00960554" w:rsidRPr="001127D7" w:rsidRDefault="000A2F90" w:rsidP="00960554">
      <w:pPr>
        <w:pStyle w:val="a0"/>
        <w:numPr>
          <w:ilvl w:val="0"/>
          <w:numId w:val="9"/>
        </w:numPr>
        <w:rPr>
          <w:rFonts w:eastAsiaTheme="minorEastAsia"/>
          <w:lang w:eastAsia="zh-CN"/>
        </w:rPr>
      </w:pPr>
      <w:bookmarkStart w:id="9" w:name="_Ref123719392"/>
      <w:bookmarkStart w:id="10" w:name="_Ref126249065"/>
      <w:bookmarkStart w:id="11" w:name="_Ref117770127"/>
      <w:bookmarkEnd w:id="8"/>
      <w:r w:rsidRPr="001127D7">
        <w:rPr>
          <w:rFonts w:eastAsiaTheme="minorEastAsia"/>
          <w:lang w:eastAsia="zh-CN"/>
        </w:rPr>
        <w:t>R</w:t>
      </w:r>
      <w:r w:rsidRPr="001127D7">
        <w:rPr>
          <w:rFonts w:eastAsiaTheme="minorEastAsia" w:hint="eastAsia"/>
          <w:lang w:eastAsia="zh-CN"/>
        </w:rPr>
        <w:t>-22</w:t>
      </w:r>
      <w:bookmarkEnd w:id="9"/>
      <w:r w:rsidR="00AD44DD" w:rsidRPr="001127D7">
        <w:rPr>
          <w:rFonts w:eastAsiaTheme="minorEastAsia" w:hint="eastAsia"/>
          <w:lang w:eastAsia="zh-CN"/>
        </w:rPr>
        <w:t xml:space="preserve">2806  </w:t>
      </w:r>
      <w:r w:rsidR="00AD44DD" w:rsidRPr="001127D7">
        <w:rPr>
          <w:rFonts w:eastAsiaTheme="minorEastAsia"/>
          <w:lang w:eastAsia="zh-CN"/>
        </w:rPr>
        <w:t>WID revision: NR sidelink evolution</w:t>
      </w:r>
      <w:bookmarkEnd w:id="10"/>
      <w:r w:rsidR="001127D7" w:rsidRPr="001127D7">
        <w:rPr>
          <w:rFonts w:eastAsiaTheme="minorEastAsia" w:hint="eastAsia"/>
          <w:lang w:eastAsia="zh-CN"/>
        </w:rPr>
        <w:t xml:space="preserve">  RAN#98</w:t>
      </w:r>
    </w:p>
    <w:bookmarkEnd w:id="11"/>
    <w:p w14:paraId="65AF2849" w14:textId="77777777" w:rsidR="00960554" w:rsidRDefault="00960554" w:rsidP="00BF215C">
      <w:pPr>
        <w:pStyle w:val="a0"/>
        <w:ind w:left="420"/>
        <w:rPr>
          <w:rFonts w:eastAsiaTheme="minorEastAsia"/>
          <w:lang w:eastAsia="zh-CN"/>
        </w:rPr>
      </w:pPr>
    </w:p>
    <w:sectPr w:rsidR="00960554">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F3AC14" w15:done="0"/>
  <w15:commentEx w15:paraId="21616CB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D9A818" w14:textId="77777777" w:rsidR="00794580" w:rsidRDefault="00794580">
      <w:r>
        <w:separator/>
      </w:r>
    </w:p>
  </w:endnote>
  <w:endnote w:type="continuationSeparator" w:id="0">
    <w:p w14:paraId="1A4AF941" w14:textId="77777777" w:rsidR="00794580" w:rsidRDefault="00794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302DB1" w:rsidRDefault="00302DB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B11B0">
      <w:rPr>
        <w:rStyle w:val="ae"/>
        <w:noProof/>
      </w:rPr>
      <w:t>3</w:t>
    </w:r>
    <w:r>
      <w:rPr>
        <w:rStyle w:val="ae"/>
      </w:rPr>
      <w:fldChar w:fldCharType="end"/>
    </w:r>
  </w:p>
  <w:p w14:paraId="074C4B29" w14:textId="3711DE29" w:rsidR="00302DB1" w:rsidRDefault="00933F83">
    <w:pPr>
      <w:pStyle w:val="ac"/>
      <w:tabs>
        <w:tab w:val="left" w:pos="2552"/>
      </w:tabs>
      <w:rPr>
        <w:rFonts w:eastAsia="宋体"/>
        <w:lang w:eastAsia="zh-CN"/>
      </w:rPr>
    </w:pPr>
    <w:r>
      <w:rPr>
        <w:rFonts w:eastAsia="宋体"/>
        <w:lang w:eastAsia="zh-CN"/>
      </w:rPr>
      <w:t>R2-</w:t>
    </w:r>
    <w:r>
      <w:rPr>
        <w:rFonts w:eastAsia="宋体" w:hint="eastAsia"/>
        <w:lang w:eastAsia="zh-CN"/>
      </w:rPr>
      <w:t>2</w:t>
    </w:r>
    <w:r w:rsidR="001B11B0">
      <w:rPr>
        <w:rFonts w:eastAsia="宋体" w:hint="eastAsia"/>
        <w:lang w:eastAsia="zh-CN"/>
      </w:rPr>
      <w:t>300671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3DE24F" w14:textId="77777777" w:rsidR="00794580" w:rsidRDefault="00794580">
      <w:r>
        <w:separator/>
      </w:r>
    </w:p>
  </w:footnote>
  <w:footnote w:type="continuationSeparator" w:id="0">
    <w:p w14:paraId="218689CF" w14:textId="77777777" w:rsidR="00794580" w:rsidRDefault="00794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302DB1" w:rsidRDefault="00302DB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2">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5">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26DB6356"/>
    <w:multiLevelType w:val="hybridMultilevel"/>
    <w:tmpl w:val="56347F6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1">
    <w:nsid w:val="44471F25"/>
    <w:multiLevelType w:val="hybridMultilevel"/>
    <w:tmpl w:val="0D688F04"/>
    <w:lvl w:ilvl="0" w:tplc="CA222CD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6209B5"/>
    <w:multiLevelType w:val="hybridMultilevel"/>
    <w:tmpl w:val="27CAD72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D7CAE"/>
    <w:multiLevelType w:val="hybridMultilevel"/>
    <w:tmpl w:val="EC6EEA4C"/>
    <w:lvl w:ilvl="0" w:tplc="EB943460">
      <w:start w:val="3"/>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8"/>
  </w:num>
  <w:num w:numId="3">
    <w:abstractNumId w:val="14"/>
  </w:num>
  <w:num w:numId="4">
    <w:abstractNumId w:val="8"/>
  </w:num>
  <w:num w:numId="5">
    <w:abstractNumId w:val="21"/>
  </w:num>
  <w:num w:numId="6">
    <w:abstractNumId w:val="16"/>
  </w:num>
  <w:num w:numId="7">
    <w:abstractNumId w:val="19"/>
  </w:num>
  <w:num w:numId="8">
    <w:abstractNumId w:val="15"/>
  </w:num>
  <w:num w:numId="9">
    <w:abstractNumId w:val="9"/>
  </w:num>
  <w:num w:numId="10">
    <w:abstractNumId w:val="7"/>
  </w:num>
  <w:num w:numId="11">
    <w:abstractNumId w:val="13"/>
  </w:num>
  <w:num w:numId="12">
    <w:abstractNumId w:val="4"/>
  </w:num>
  <w:num w:numId="13">
    <w:abstractNumId w:val="1"/>
  </w:num>
  <w:num w:numId="14">
    <w:abstractNumId w:val="10"/>
  </w:num>
  <w:num w:numId="15">
    <w:abstractNumId w:val="6"/>
  </w:num>
  <w:num w:numId="16">
    <w:abstractNumId w:val="17"/>
  </w:num>
  <w:num w:numId="17">
    <w:abstractNumId w:val="2"/>
  </w:num>
  <w:num w:numId="18">
    <w:abstractNumId w:val="11"/>
  </w:num>
  <w:num w:numId="19">
    <w:abstractNumId w:val="20"/>
  </w:num>
  <w:num w:numId="20">
    <w:abstractNumId w:val="5"/>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3"/>
  </w:num>
  <w:num w:numId="24">
    <w:abstractNumId w:val="1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z">
    <w15:presenceInfo w15:providerId="None" w15:userId="cw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127D4"/>
    <w:rsid w:val="000154EC"/>
    <w:rsid w:val="00021C1D"/>
    <w:rsid w:val="00032596"/>
    <w:rsid w:val="000407AB"/>
    <w:rsid w:val="00043406"/>
    <w:rsid w:val="00065D3C"/>
    <w:rsid w:val="000716CE"/>
    <w:rsid w:val="00072A06"/>
    <w:rsid w:val="000815DA"/>
    <w:rsid w:val="00087F3A"/>
    <w:rsid w:val="00091C39"/>
    <w:rsid w:val="0009291B"/>
    <w:rsid w:val="00094D64"/>
    <w:rsid w:val="000A2F90"/>
    <w:rsid w:val="000A761B"/>
    <w:rsid w:val="000C3E89"/>
    <w:rsid w:val="000D1E8D"/>
    <w:rsid w:val="000E17E6"/>
    <w:rsid w:val="000E18A7"/>
    <w:rsid w:val="000F6D38"/>
    <w:rsid w:val="000F7DA1"/>
    <w:rsid w:val="0010728B"/>
    <w:rsid w:val="001127D7"/>
    <w:rsid w:val="001133A0"/>
    <w:rsid w:val="00121F20"/>
    <w:rsid w:val="00124D9B"/>
    <w:rsid w:val="001274BE"/>
    <w:rsid w:val="001306A5"/>
    <w:rsid w:val="00134F2D"/>
    <w:rsid w:val="00143908"/>
    <w:rsid w:val="00144054"/>
    <w:rsid w:val="0014714D"/>
    <w:rsid w:val="00147514"/>
    <w:rsid w:val="00152130"/>
    <w:rsid w:val="001549A6"/>
    <w:rsid w:val="00156434"/>
    <w:rsid w:val="00164689"/>
    <w:rsid w:val="00170AF4"/>
    <w:rsid w:val="00181A79"/>
    <w:rsid w:val="001827B5"/>
    <w:rsid w:val="001A54C9"/>
    <w:rsid w:val="001B11B0"/>
    <w:rsid w:val="001B2A81"/>
    <w:rsid w:val="001B3B69"/>
    <w:rsid w:val="001C3C49"/>
    <w:rsid w:val="001E26C9"/>
    <w:rsid w:val="001E2868"/>
    <w:rsid w:val="001F02E5"/>
    <w:rsid w:val="001F587C"/>
    <w:rsid w:val="001F7649"/>
    <w:rsid w:val="00201A63"/>
    <w:rsid w:val="00206134"/>
    <w:rsid w:val="00212408"/>
    <w:rsid w:val="002160F0"/>
    <w:rsid w:val="0022511D"/>
    <w:rsid w:val="002311AE"/>
    <w:rsid w:val="00235D77"/>
    <w:rsid w:val="00253C5A"/>
    <w:rsid w:val="00271C1C"/>
    <w:rsid w:val="002770DC"/>
    <w:rsid w:val="00283327"/>
    <w:rsid w:val="002844D0"/>
    <w:rsid w:val="002924C6"/>
    <w:rsid w:val="002A22E1"/>
    <w:rsid w:val="002A6E64"/>
    <w:rsid w:val="002B076B"/>
    <w:rsid w:val="002B0774"/>
    <w:rsid w:val="002B0C25"/>
    <w:rsid w:val="002C14BB"/>
    <w:rsid w:val="002C3880"/>
    <w:rsid w:val="002E49CC"/>
    <w:rsid w:val="002E6A70"/>
    <w:rsid w:val="00302DB1"/>
    <w:rsid w:val="00320427"/>
    <w:rsid w:val="00322825"/>
    <w:rsid w:val="00323846"/>
    <w:rsid w:val="00325EB4"/>
    <w:rsid w:val="00332440"/>
    <w:rsid w:val="00335803"/>
    <w:rsid w:val="00340FC9"/>
    <w:rsid w:val="00345B2D"/>
    <w:rsid w:val="00352051"/>
    <w:rsid w:val="00372D7E"/>
    <w:rsid w:val="00373F8C"/>
    <w:rsid w:val="00376D91"/>
    <w:rsid w:val="003824A7"/>
    <w:rsid w:val="0039193C"/>
    <w:rsid w:val="003926DC"/>
    <w:rsid w:val="00394858"/>
    <w:rsid w:val="003A2F00"/>
    <w:rsid w:val="003A7EC7"/>
    <w:rsid w:val="003B0282"/>
    <w:rsid w:val="003B31C4"/>
    <w:rsid w:val="003C1F72"/>
    <w:rsid w:val="003C604E"/>
    <w:rsid w:val="003C60A1"/>
    <w:rsid w:val="003D249F"/>
    <w:rsid w:val="00404A8C"/>
    <w:rsid w:val="004123A7"/>
    <w:rsid w:val="00426070"/>
    <w:rsid w:val="004340D1"/>
    <w:rsid w:val="00435EA1"/>
    <w:rsid w:val="0047560E"/>
    <w:rsid w:val="00486254"/>
    <w:rsid w:val="004A1C84"/>
    <w:rsid w:val="004A3865"/>
    <w:rsid w:val="004A48D4"/>
    <w:rsid w:val="004A48F6"/>
    <w:rsid w:val="004B08FC"/>
    <w:rsid w:val="004B7388"/>
    <w:rsid w:val="004C3A83"/>
    <w:rsid w:val="004C4F75"/>
    <w:rsid w:val="004E168D"/>
    <w:rsid w:val="004F0F56"/>
    <w:rsid w:val="004F42CE"/>
    <w:rsid w:val="00506002"/>
    <w:rsid w:val="00506D04"/>
    <w:rsid w:val="00511DD1"/>
    <w:rsid w:val="00523ABC"/>
    <w:rsid w:val="00524B02"/>
    <w:rsid w:val="005313B5"/>
    <w:rsid w:val="00534F6B"/>
    <w:rsid w:val="005405AD"/>
    <w:rsid w:val="00551635"/>
    <w:rsid w:val="00555BEE"/>
    <w:rsid w:val="00564705"/>
    <w:rsid w:val="00583E42"/>
    <w:rsid w:val="005939D5"/>
    <w:rsid w:val="005974CE"/>
    <w:rsid w:val="005B4F32"/>
    <w:rsid w:val="005D120A"/>
    <w:rsid w:val="005D5227"/>
    <w:rsid w:val="005E77ED"/>
    <w:rsid w:val="005F016B"/>
    <w:rsid w:val="005F7274"/>
    <w:rsid w:val="00600756"/>
    <w:rsid w:val="00602C57"/>
    <w:rsid w:val="006061B1"/>
    <w:rsid w:val="0062251A"/>
    <w:rsid w:val="0062251B"/>
    <w:rsid w:val="00627AE9"/>
    <w:rsid w:val="006442C9"/>
    <w:rsid w:val="00660696"/>
    <w:rsid w:val="00662787"/>
    <w:rsid w:val="00667485"/>
    <w:rsid w:val="006879FC"/>
    <w:rsid w:val="00690F79"/>
    <w:rsid w:val="00691B08"/>
    <w:rsid w:val="00693E8E"/>
    <w:rsid w:val="00697BFA"/>
    <w:rsid w:val="006A4980"/>
    <w:rsid w:val="006A65F8"/>
    <w:rsid w:val="006B4553"/>
    <w:rsid w:val="006F1B3B"/>
    <w:rsid w:val="00704C65"/>
    <w:rsid w:val="007064D1"/>
    <w:rsid w:val="00706AF3"/>
    <w:rsid w:val="00714D01"/>
    <w:rsid w:val="00732BC2"/>
    <w:rsid w:val="00732FEB"/>
    <w:rsid w:val="00735CA3"/>
    <w:rsid w:val="007410C8"/>
    <w:rsid w:val="00743A9E"/>
    <w:rsid w:val="00761FD1"/>
    <w:rsid w:val="007676D8"/>
    <w:rsid w:val="00770B79"/>
    <w:rsid w:val="007710D9"/>
    <w:rsid w:val="00773CCD"/>
    <w:rsid w:val="00774567"/>
    <w:rsid w:val="00781309"/>
    <w:rsid w:val="0078525E"/>
    <w:rsid w:val="00785F02"/>
    <w:rsid w:val="007912C3"/>
    <w:rsid w:val="00794580"/>
    <w:rsid w:val="007A7413"/>
    <w:rsid w:val="007B59D0"/>
    <w:rsid w:val="007B7993"/>
    <w:rsid w:val="007D1D5E"/>
    <w:rsid w:val="007D20AB"/>
    <w:rsid w:val="007D39E4"/>
    <w:rsid w:val="007D6CE9"/>
    <w:rsid w:val="007E1D03"/>
    <w:rsid w:val="00832FD5"/>
    <w:rsid w:val="0083714D"/>
    <w:rsid w:val="008444CC"/>
    <w:rsid w:val="00844EFC"/>
    <w:rsid w:val="00850061"/>
    <w:rsid w:val="0085316D"/>
    <w:rsid w:val="00854FA2"/>
    <w:rsid w:val="00856F4C"/>
    <w:rsid w:val="0085714C"/>
    <w:rsid w:val="00860CE1"/>
    <w:rsid w:val="0087612A"/>
    <w:rsid w:val="00884959"/>
    <w:rsid w:val="008A0576"/>
    <w:rsid w:val="008A1774"/>
    <w:rsid w:val="008A69C7"/>
    <w:rsid w:val="008B5183"/>
    <w:rsid w:val="008D39C8"/>
    <w:rsid w:val="008E437D"/>
    <w:rsid w:val="008F6DE0"/>
    <w:rsid w:val="0090118B"/>
    <w:rsid w:val="0093063F"/>
    <w:rsid w:val="00933F83"/>
    <w:rsid w:val="009358F8"/>
    <w:rsid w:val="009365EC"/>
    <w:rsid w:val="0093742A"/>
    <w:rsid w:val="009505F0"/>
    <w:rsid w:val="00960554"/>
    <w:rsid w:val="00961D63"/>
    <w:rsid w:val="00965475"/>
    <w:rsid w:val="00982C13"/>
    <w:rsid w:val="00986840"/>
    <w:rsid w:val="00986CFB"/>
    <w:rsid w:val="00990A9A"/>
    <w:rsid w:val="009A6261"/>
    <w:rsid w:val="009B6843"/>
    <w:rsid w:val="009B6F1E"/>
    <w:rsid w:val="009C626B"/>
    <w:rsid w:val="009F7670"/>
    <w:rsid w:val="00A0139C"/>
    <w:rsid w:val="00A02688"/>
    <w:rsid w:val="00A11412"/>
    <w:rsid w:val="00A133F3"/>
    <w:rsid w:val="00A21E0C"/>
    <w:rsid w:val="00A36860"/>
    <w:rsid w:val="00A44D19"/>
    <w:rsid w:val="00A55A62"/>
    <w:rsid w:val="00A56CF0"/>
    <w:rsid w:val="00A64903"/>
    <w:rsid w:val="00A73F8D"/>
    <w:rsid w:val="00A743F9"/>
    <w:rsid w:val="00A831F9"/>
    <w:rsid w:val="00A837AB"/>
    <w:rsid w:val="00A92FE5"/>
    <w:rsid w:val="00A95042"/>
    <w:rsid w:val="00A979A3"/>
    <w:rsid w:val="00AA725D"/>
    <w:rsid w:val="00AB0DBF"/>
    <w:rsid w:val="00AB246D"/>
    <w:rsid w:val="00AC21B0"/>
    <w:rsid w:val="00AD44DD"/>
    <w:rsid w:val="00AE0B3B"/>
    <w:rsid w:val="00AE4D09"/>
    <w:rsid w:val="00AF2D33"/>
    <w:rsid w:val="00B05229"/>
    <w:rsid w:val="00B10413"/>
    <w:rsid w:val="00B14493"/>
    <w:rsid w:val="00B2001E"/>
    <w:rsid w:val="00B24857"/>
    <w:rsid w:val="00B26C14"/>
    <w:rsid w:val="00B30740"/>
    <w:rsid w:val="00B36ACE"/>
    <w:rsid w:val="00B43900"/>
    <w:rsid w:val="00B60339"/>
    <w:rsid w:val="00B70316"/>
    <w:rsid w:val="00B85C5A"/>
    <w:rsid w:val="00B97280"/>
    <w:rsid w:val="00BC06AF"/>
    <w:rsid w:val="00BC3AC0"/>
    <w:rsid w:val="00BC5760"/>
    <w:rsid w:val="00BD1B13"/>
    <w:rsid w:val="00BD7AA9"/>
    <w:rsid w:val="00BD7FC3"/>
    <w:rsid w:val="00BE49CB"/>
    <w:rsid w:val="00BF215C"/>
    <w:rsid w:val="00BF539D"/>
    <w:rsid w:val="00BF7340"/>
    <w:rsid w:val="00C066A1"/>
    <w:rsid w:val="00C14741"/>
    <w:rsid w:val="00C1609F"/>
    <w:rsid w:val="00C20369"/>
    <w:rsid w:val="00C34B92"/>
    <w:rsid w:val="00C351EC"/>
    <w:rsid w:val="00C40969"/>
    <w:rsid w:val="00C5614E"/>
    <w:rsid w:val="00C60E5B"/>
    <w:rsid w:val="00C730E9"/>
    <w:rsid w:val="00C8127C"/>
    <w:rsid w:val="00C9539E"/>
    <w:rsid w:val="00C97369"/>
    <w:rsid w:val="00CA54D7"/>
    <w:rsid w:val="00CC66EC"/>
    <w:rsid w:val="00CD33CD"/>
    <w:rsid w:val="00CE1724"/>
    <w:rsid w:val="00CE1CF3"/>
    <w:rsid w:val="00CE28E5"/>
    <w:rsid w:val="00CE2E40"/>
    <w:rsid w:val="00D02CB2"/>
    <w:rsid w:val="00D102FE"/>
    <w:rsid w:val="00D12973"/>
    <w:rsid w:val="00D12F05"/>
    <w:rsid w:val="00D151E6"/>
    <w:rsid w:val="00D1535D"/>
    <w:rsid w:val="00D157D1"/>
    <w:rsid w:val="00D15AD0"/>
    <w:rsid w:val="00D42ED8"/>
    <w:rsid w:val="00D475BD"/>
    <w:rsid w:val="00D763CE"/>
    <w:rsid w:val="00D962B4"/>
    <w:rsid w:val="00DB4AA5"/>
    <w:rsid w:val="00DC75C7"/>
    <w:rsid w:val="00DD0930"/>
    <w:rsid w:val="00DD3866"/>
    <w:rsid w:val="00DD6454"/>
    <w:rsid w:val="00E00C18"/>
    <w:rsid w:val="00E01B4A"/>
    <w:rsid w:val="00E13518"/>
    <w:rsid w:val="00E205EF"/>
    <w:rsid w:val="00E206A8"/>
    <w:rsid w:val="00E24325"/>
    <w:rsid w:val="00E33BE4"/>
    <w:rsid w:val="00E35737"/>
    <w:rsid w:val="00E43D4B"/>
    <w:rsid w:val="00E534C2"/>
    <w:rsid w:val="00E74926"/>
    <w:rsid w:val="00E931B7"/>
    <w:rsid w:val="00E978F1"/>
    <w:rsid w:val="00EA403E"/>
    <w:rsid w:val="00EA43FC"/>
    <w:rsid w:val="00EA7D87"/>
    <w:rsid w:val="00EB1835"/>
    <w:rsid w:val="00EB3A0F"/>
    <w:rsid w:val="00ED077D"/>
    <w:rsid w:val="00EE457B"/>
    <w:rsid w:val="00EF6DA6"/>
    <w:rsid w:val="00EF735F"/>
    <w:rsid w:val="00F37479"/>
    <w:rsid w:val="00F3767F"/>
    <w:rsid w:val="00F45BD2"/>
    <w:rsid w:val="00F523B7"/>
    <w:rsid w:val="00F61822"/>
    <w:rsid w:val="00F6671D"/>
    <w:rsid w:val="00F752CB"/>
    <w:rsid w:val="00F868D3"/>
    <w:rsid w:val="00F91E6E"/>
    <w:rsid w:val="00F93791"/>
    <w:rsid w:val="00FA6A9D"/>
    <w:rsid w:val="00FB591A"/>
    <w:rsid w:val="00FB5976"/>
    <w:rsid w:val="00FC6200"/>
    <w:rsid w:val="00FF271E"/>
    <w:rsid w:val="00FF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986840"/>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986840"/>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986840"/>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986840"/>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A4F05-4094-4C12-BA18-50AEDCA0A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979</Words>
  <Characters>5583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6</cp:revision>
  <cp:lastPrinted>2007-08-28T14:45:00Z</cp:lastPrinted>
  <dcterms:created xsi:type="dcterms:W3CDTF">2023-02-14T01:19:00Z</dcterms:created>
  <dcterms:modified xsi:type="dcterms:W3CDTF">2023-02-16T08:40:00Z</dcterms:modified>
</cp:coreProperties>
</file>